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4C1787" w:rsidTr="00BB2DDB">
        <w:trPr>
          <w:trHeight w:val="4622"/>
        </w:trPr>
        <w:tc>
          <w:tcPr>
            <w:tcW w:w="3184" w:type="dxa"/>
          </w:tcPr>
          <w:p w:rsidR="00312F46" w:rsidRPr="004C1787" w:rsidRDefault="00312F46" w:rsidP="00353098">
            <w:pPr>
              <w:jc w:val="center"/>
              <w:rPr>
                <w:b/>
                <w:sz w:val="24"/>
                <w:szCs w:val="24"/>
              </w:rPr>
            </w:pPr>
            <w:bookmarkStart w:id="0" w:name="_Toc188795247"/>
          </w:p>
        </w:tc>
        <w:tc>
          <w:tcPr>
            <w:tcW w:w="5824" w:type="dxa"/>
          </w:tcPr>
          <w:p w:rsidR="00096719" w:rsidRPr="004C1787" w:rsidRDefault="00096719" w:rsidP="00353098">
            <w:pPr>
              <w:jc w:val="center"/>
              <w:rPr>
                <w:b/>
                <w:bCs/>
                <w:sz w:val="24"/>
                <w:szCs w:val="24"/>
              </w:rPr>
            </w:pPr>
          </w:p>
          <w:p w:rsidR="001112DC" w:rsidRPr="004C1787" w:rsidRDefault="0005570B" w:rsidP="00E90E71">
            <w:pPr>
              <w:jc w:val="right"/>
              <w:rPr>
                <w:b/>
                <w:bCs/>
                <w:sz w:val="24"/>
                <w:szCs w:val="24"/>
              </w:rPr>
            </w:pPr>
            <w:r w:rsidRPr="004C1787">
              <w:rPr>
                <w:b/>
                <w:bCs/>
                <w:sz w:val="24"/>
                <w:szCs w:val="24"/>
              </w:rPr>
              <w:t>«</w:t>
            </w:r>
            <w:r w:rsidR="001112DC" w:rsidRPr="004C1787">
              <w:rPr>
                <w:b/>
                <w:bCs/>
                <w:sz w:val="24"/>
                <w:szCs w:val="24"/>
              </w:rPr>
              <w:t>УТВЕРЖДАЮ</w:t>
            </w:r>
            <w:r w:rsidRPr="004C1787">
              <w:rPr>
                <w:b/>
                <w:bCs/>
                <w:sz w:val="24"/>
                <w:szCs w:val="24"/>
              </w:rPr>
              <w:t>»</w:t>
            </w:r>
          </w:p>
          <w:p w:rsidR="001112DC" w:rsidRPr="004C1787" w:rsidRDefault="001112DC" w:rsidP="001112DC">
            <w:pPr>
              <w:jc w:val="center"/>
              <w:rPr>
                <w:b/>
                <w:bCs/>
                <w:sz w:val="24"/>
                <w:szCs w:val="24"/>
              </w:rPr>
            </w:pPr>
          </w:p>
          <w:p w:rsidR="0084360B" w:rsidRPr="00E90E71" w:rsidRDefault="00744EC5" w:rsidP="001112DC">
            <w:pPr>
              <w:jc w:val="right"/>
              <w:rPr>
                <w:sz w:val="24"/>
                <w:szCs w:val="24"/>
              </w:rPr>
            </w:pPr>
            <w:r w:rsidRPr="00E90E71">
              <w:rPr>
                <w:sz w:val="24"/>
                <w:szCs w:val="24"/>
              </w:rPr>
              <w:t>Главный</w:t>
            </w:r>
            <w:r w:rsidR="001112DC" w:rsidRPr="00E90E71">
              <w:rPr>
                <w:sz w:val="24"/>
                <w:szCs w:val="24"/>
              </w:rPr>
              <w:t xml:space="preserve"> врач </w:t>
            </w:r>
          </w:p>
          <w:p w:rsidR="001112DC" w:rsidRPr="00E90E71" w:rsidRDefault="001112DC" w:rsidP="001112DC">
            <w:pPr>
              <w:jc w:val="right"/>
              <w:rPr>
                <w:sz w:val="24"/>
                <w:szCs w:val="24"/>
              </w:rPr>
            </w:pPr>
            <w:r w:rsidRPr="00E90E71">
              <w:rPr>
                <w:sz w:val="24"/>
                <w:szCs w:val="24"/>
              </w:rPr>
              <w:t>ГАУЗ "Республиканский наркологический диспансер" МЗ РБ</w:t>
            </w:r>
          </w:p>
          <w:p w:rsidR="001112DC" w:rsidRPr="00E90E71" w:rsidRDefault="001112DC" w:rsidP="001112DC">
            <w:pPr>
              <w:jc w:val="center"/>
              <w:rPr>
                <w:sz w:val="24"/>
                <w:szCs w:val="24"/>
              </w:rPr>
            </w:pPr>
          </w:p>
          <w:p w:rsidR="001112DC" w:rsidRPr="00E90E71" w:rsidRDefault="001112DC" w:rsidP="00744EC5">
            <w:pPr>
              <w:jc w:val="right"/>
              <w:rPr>
                <w:sz w:val="24"/>
                <w:szCs w:val="24"/>
              </w:rPr>
            </w:pPr>
            <w:r w:rsidRPr="00E90E71">
              <w:rPr>
                <w:sz w:val="24"/>
                <w:szCs w:val="24"/>
              </w:rPr>
              <w:t xml:space="preserve">             ________________ </w:t>
            </w:r>
            <w:r w:rsidR="00744EC5" w:rsidRPr="00E90E71">
              <w:rPr>
                <w:sz w:val="24"/>
                <w:szCs w:val="24"/>
              </w:rPr>
              <w:t>А.С. Михеев</w:t>
            </w:r>
          </w:p>
          <w:p w:rsidR="00312F46" w:rsidRPr="00E90E71" w:rsidRDefault="00DC1A5B" w:rsidP="0084360B">
            <w:pPr>
              <w:jc w:val="right"/>
              <w:rPr>
                <w:sz w:val="24"/>
                <w:szCs w:val="24"/>
              </w:rPr>
            </w:pPr>
            <w:r>
              <w:rPr>
                <w:sz w:val="24"/>
                <w:szCs w:val="24"/>
              </w:rPr>
              <w:t>11</w:t>
            </w:r>
            <w:r w:rsidR="00744EC5" w:rsidRPr="00DC1A5B">
              <w:rPr>
                <w:sz w:val="24"/>
                <w:szCs w:val="24"/>
              </w:rPr>
              <w:t xml:space="preserve"> </w:t>
            </w:r>
            <w:r w:rsidR="0036172F" w:rsidRPr="00DC1A5B">
              <w:rPr>
                <w:sz w:val="24"/>
                <w:szCs w:val="24"/>
              </w:rPr>
              <w:t>марта</w:t>
            </w:r>
            <w:r w:rsidR="00744EC5" w:rsidRPr="00DC1A5B">
              <w:rPr>
                <w:sz w:val="24"/>
                <w:szCs w:val="24"/>
              </w:rPr>
              <w:t xml:space="preserve"> </w:t>
            </w:r>
            <w:r w:rsidR="001112DC" w:rsidRPr="00DC1A5B">
              <w:rPr>
                <w:sz w:val="24"/>
                <w:szCs w:val="24"/>
              </w:rPr>
              <w:t>201</w:t>
            </w:r>
            <w:r w:rsidR="00E87A65" w:rsidRPr="00DC1A5B">
              <w:rPr>
                <w:sz w:val="24"/>
                <w:szCs w:val="24"/>
              </w:rPr>
              <w:t>5</w:t>
            </w:r>
            <w:r w:rsidR="001112DC" w:rsidRPr="00DC1A5B">
              <w:rPr>
                <w:sz w:val="24"/>
                <w:szCs w:val="24"/>
              </w:rPr>
              <w:t xml:space="preserve"> года</w:t>
            </w:r>
          </w:p>
          <w:p w:rsidR="0084360B" w:rsidRPr="004C1787" w:rsidRDefault="0084360B" w:rsidP="0084360B">
            <w:pPr>
              <w:jc w:val="right"/>
              <w:rPr>
                <w:b/>
                <w:sz w:val="24"/>
                <w:szCs w:val="24"/>
              </w:rPr>
            </w:pPr>
            <w:r w:rsidRPr="00E90E71">
              <w:t>М</w:t>
            </w:r>
            <w:r w:rsidRPr="004C1787">
              <w:rPr>
                <w:sz w:val="24"/>
                <w:szCs w:val="24"/>
              </w:rPr>
              <w:t>.П.</w:t>
            </w:r>
          </w:p>
        </w:tc>
      </w:tr>
    </w:tbl>
    <w:p w:rsidR="00312F46" w:rsidRPr="004C1787" w:rsidRDefault="00312F46" w:rsidP="00312F46">
      <w:pPr>
        <w:jc w:val="center"/>
        <w:rPr>
          <w:b/>
          <w:sz w:val="24"/>
          <w:szCs w:val="24"/>
        </w:rPr>
      </w:pPr>
    </w:p>
    <w:p w:rsidR="00C334B2" w:rsidRPr="004C1787" w:rsidRDefault="00C334B2" w:rsidP="00C334B2">
      <w:pPr>
        <w:jc w:val="center"/>
        <w:rPr>
          <w:b/>
          <w:sz w:val="24"/>
          <w:szCs w:val="24"/>
        </w:rPr>
      </w:pPr>
      <w:bookmarkStart w:id="1" w:name="_Toc121738289"/>
      <w:bookmarkStart w:id="2" w:name="_Toc128892249"/>
      <w:bookmarkEnd w:id="0"/>
    </w:p>
    <w:p w:rsidR="0005570B" w:rsidRPr="004C1787" w:rsidRDefault="00C334B2" w:rsidP="00C334B2">
      <w:pPr>
        <w:keepNext/>
        <w:keepLines/>
        <w:widowControl w:val="0"/>
        <w:suppressLineNumbers/>
        <w:suppressAutoHyphens/>
        <w:jc w:val="center"/>
        <w:rPr>
          <w:b/>
          <w:bCs/>
          <w:sz w:val="24"/>
          <w:szCs w:val="24"/>
        </w:rPr>
      </w:pPr>
      <w:r w:rsidRPr="004C1787">
        <w:rPr>
          <w:b/>
          <w:bCs/>
          <w:sz w:val="24"/>
          <w:szCs w:val="24"/>
        </w:rPr>
        <w:t xml:space="preserve">ДОКУМЕНТАЦИЯ ОБ </w:t>
      </w:r>
      <w:r w:rsidR="00BB0B90" w:rsidRPr="004C1787">
        <w:rPr>
          <w:b/>
          <w:bCs/>
          <w:sz w:val="24"/>
          <w:szCs w:val="24"/>
        </w:rPr>
        <w:t xml:space="preserve">ОТКРЫТОМ </w:t>
      </w:r>
      <w:r w:rsidRPr="004C1787">
        <w:rPr>
          <w:b/>
          <w:bCs/>
          <w:sz w:val="24"/>
          <w:szCs w:val="24"/>
        </w:rPr>
        <w:t xml:space="preserve">АУКЦИОНЕ </w:t>
      </w:r>
    </w:p>
    <w:p w:rsidR="00C334B2" w:rsidRPr="004C1787" w:rsidRDefault="00C334B2" w:rsidP="00C334B2">
      <w:pPr>
        <w:keepNext/>
        <w:keepLines/>
        <w:widowControl w:val="0"/>
        <w:suppressLineNumbers/>
        <w:suppressAutoHyphens/>
        <w:jc w:val="center"/>
        <w:rPr>
          <w:b/>
          <w:bCs/>
          <w:sz w:val="24"/>
          <w:szCs w:val="24"/>
        </w:rPr>
      </w:pPr>
      <w:r w:rsidRPr="004C1787">
        <w:rPr>
          <w:b/>
          <w:bCs/>
          <w:sz w:val="24"/>
          <w:szCs w:val="24"/>
        </w:rPr>
        <w:t>В ЭЛЕКТРОННОЙ ФОРМЕ</w:t>
      </w:r>
    </w:p>
    <w:p w:rsidR="0005570B" w:rsidRPr="004C1787" w:rsidRDefault="0005570B" w:rsidP="00C334B2">
      <w:pPr>
        <w:keepNext/>
        <w:keepLines/>
        <w:widowControl w:val="0"/>
        <w:suppressLineNumbers/>
        <w:suppressAutoHyphens/>
        <w:jc w:val="center"/>
        <w:rPr>
          <w:b/>
          <w:bCs/>
          <w:sz w:val="24"/>
          <w:szCs w:val="24"/>
        </w:rPr>
      </w:pPr>
    </w:p>
    <w:p w:rsidR="00054019" w:rsidRPr="00E90E71" w:rsidRDefault="00ED04CE" w:rsidP="00054019">
      <w:pPr>
        <w:keepNext/>
        <w:spacing w:line="240" w:lineRule="auto"/>
        <w:ind w:firstLine="0"/>
        <w:jc w:val="center"/>
        <w:rPr>
          <w:b/>
          <w:bCs/>
          <w:sz w:val="32"/>
          <w:szCs w:val="32"/>
        </w:rPr>
      </w:pPr>
      <w:r w:rsidRPr="00E90E71">
        <w:rPr>
          <w:b/>
          <w:bCs/>
          <w:sz w:val="32"/>
          <w:szCs w:val="32"/>
        </w:rPr>
        <w:t>П</w:t>
      </w:r>
      <w:r w:rsidR="00054019" w:rsidRPr="00E90E71">
        <w:rPr>
          <w:b/>
          <w:bCs/>
          <w:sz w:val="32"/>
          <w:szCs w:val="32"/>
        </w:rPr>
        <w:t>оставк</w:t>
      </w:r>
      <w:r w:rsidRPr="00E90E71">
        <w:rPr>
          <w:b/>
          <w:bCs/>
          <w:sz w:val="32"/>
          <w:szCs w:val="32"/>
        </w:rPr>
        <w:t>а</w:t>
      </w:r>
      <w:r w:rsidR="001D6BA8" w:rsidRPr="00E90E71">
        <w:rPr>
          <w:b/>
          <w:bCs/>
          <w:sz w:val="32"/>
          <w:szCs w:val="32"/>
        </w:rPr>
        <w:t xml:space="preserve"> расходного материала</w:t>
      </w:r>
    </w:p>
    <w:p w:rsidR="00054019" w:rsidRPr="004C1787" w:rsidRDefault="00054019" w:rsidP="00054019">
      <w:pPr>
        <w:keepNext/>
        <w:spacing w:line="240" w:lineRule="auto"/>
        <w:ind w:firstLine="0"/>
        <w:jc w:val="center"/>
        <w:rPr>
          <w:b/>
          <w:bCs/>
          <w:sz w:val="24"/>
          <w:szCs w:val="24"/>
        </w:rPr>
      </w:pPr>
    </w:p>
    <w:p w:rsidR="00C334B2" w:rsidRPr="004C1787" w:rsidRDefault="00C334B2" w:rsidP="00C334B2">
      <w:pPr>
        <w:jc w:val="center"/>
        <w:rPr>
          <w:sz w:val="24"/>
          <w:szCs w:val="24"/>
        </w:rPr>
      </w:pPr>
    </w:p>
    <w:p w:rsidR="00C334B2" w:rsidRPr="004C1787" w:rsidRDefault="00C334B2" w:rsidP="00C334B2">
      <w:pPr>
        <w:jc w:val="center"/>
        <w:rPr>
          <w:sz w:val="24"/>
          <w:szCs w:val="24"/>
        </w:rPr>
      </w:pPr>
    </w:p>
    <w:p w:rsidR="00E87A65" w:rsidRPr="004C1787" w:rsidRDefault="00E87A65" w:rsidP="00E87A65">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E90E71" w:rsidTr="00E87A65">
        <w:tc>
          <w:tcPr>
            <w:tcW w:w="4217" w:type="dxa"/>
          </w:tcPr>
          <w:p w:rsidR="00E87A65" w:rsidRPr="00E90E71" w:rsidRDefault="00E87A65" w:rsidP="00E87A65">
            <w:pPr>
              <w:pStyle w:val="aff8"/>
              <w:ind w:firstLine="34"/>
              <w:rPr>
                <w:rFonts w:ascii="Times New Roman" w:hAnsi="Times New Roman" w:cs="Times New Roman"/>
                <w:sz w:val="24"/>
                <w:szCs w:val="24"/>
              </w:rPr>
            </w:pPr>
          </w:p>
        </w:tc>
      </w:tr>
      <w:tr w:rsidR="00E87A65" w:rsidRPr="00E90E71" w:rsidTr="00E87A65">
        <w:tc>
          <w:tcPr>
            <w:tcW w:w="4217" w:type="dxa"/>
          </w:tcPr>
          <w:p w:rsidR="00E87A65" w:rsidRPr="00E90E71" w:rsidRDefault="00E87A65" w:rsidP="00E87A65">
            <w:pPr>
              <w:ind w:firstLine="0"/>
              <w:rPr>
                <w:sz w:val="24"/>
                <w:szCs w:val="24"/>
              </w:rPr>
            </w:pPr>
            <w:r w:rsidRPr="00E90E71">
              <w:rPr>
                <w:sz w:val="24"/>
                <w:szCs w:val="24"/>
              </w:rPr>
              <w:t>Юрисконсульт</w:t>
            </w:r>
          </w:p>
          <w:p w:rsidR="00E87A65" w:rsidRPr="00E90E71" w:rsidRDefault="00E87A65" w:rsidP="00E87A65">
            <w:pPr>
              <w:ind w:firstLine="0"/>
              <w:rPr>
                <w:sz w:val="24"/>
                <w:szCs w:val="24"/>
              </w:rPr>
            </w:pPr>
            <w:r w:rsidRPr="00E90E71">
              <w:rPr>
                <w:sz w:val="24"/>
                <w:szCs w:val="24"/>
              </w:rPr>
              <w:t>_________________Л.А. Борисова</w:t>
            </w:r>
          </w:p>
          <w:p w:rsidR="00E87A65" w:rsidRPr="00E90E71" w:rsidRDefault="00E87A65" w:rsidP="00E87A65">
            <w:pPr>
              <w:ind w:firstLine="0"/>
              <w:rPr>
                <w:sz w:val="24"/>
                <w:szCs w:val="24"/>
              </w:rPr>
            </w:pPr>
            <w:r w:rsidRPr="00E90E71">
              <w:rPr>
                <w:sz w:val="24"/>
                <w:szCs w:val="24"/>
              </w:rPr>
              <w:t>Начальник планово-экономического отдела</w:t>
            </w:r>
          </w:p>
          <w:p w:rsidR="00E87A65" w:rsidRPr="00E90E71" w:rsidRDefault="00E87A65" w:rsidP="00E87A65">
            <w:pPr>
              <w:ind w:firstLine="0"/>
              <w:rPr>
                <w:sz w:val="24"/>
                <w:szCs w:val="24"/>
              </w:rPr>
            </w:pPr>
            <w:r w:rsidRPr="00E90E71">
              <w:rPr>
                <w:sz w:val="24"/>
                <w:szCs w:val="24"/>
              </w:rPr>
              <w:t>_________________В.Е. Никулина</w:t>
            </w:r>
          </w:p>
          <w:p w:rsidR="00E87A65" w:rsidRPr="00E90E71" w:rsidRDefault="00E87A65" w:rsidP="00E87A65">
            <w:pPr>
              <w:ind w:firstLine="0"/>
              <w:rPr>
                <w:sz w:val="24"/>
                <w:szCs w:val="24"/>
              </w:rPr>
            </w:pPr>
          </w:p>
        </w:tc>
      </w:tr>
      <w:tr w:rsidR="00E87A65" w:rsidRPr="00E90E71" w:rsidTr="00E87A65">
        <w:tc>
          <w:tcPr>
            <w:tcW w:w="4217" w:type="dxa"/>
          </w:tcPr>
          <w:p w:rsidR="00E87A65" w:rsidRPr="00E90E71" w:rsidRDefault="00E87A65" w:rsidP="00E87A65">
            <w:pPr>
              <w:ind w:firstLine="0"/>
              <w:rPr>
                <w:sz w:val="24"/>
                <w:szCs w:val="24"/>
              </w:rPr>
            </w:pPr>
            <w:r w:rsidRPr="00E90E71">
              <w:rPr>
                <w:sz w:val="24"/>
                <w:szCs w:val="24"/>
              </w:rPr>
              <w:t>Разработал</w:t>
            </w:r>
          </w:p>
          <w:p w:rsidR="00E87A65" w:rsidRPr="00E90E71" w:rsidRDefault="00E87A65" w:rsidP="00E87A65">
            <w:pPr>
              <w:ind w:firstLine="0"/>
              <w:rPr>
                <w:sz w:val="24"/>
                <w:szCs w:val="24"/>
              </w:rPr>
            </w:pPr>
            <w:r w:rsidRPr="00E90E71">
              <w:rPr>
                <w:sz w:val="24"/>
                <w:szCs w:val="24"/>
              </w:rPr>
              <w:t>Начальник договорного отдела</w:t>
            </w:r>
          </w:p>
          <w:p w:rsidR="00E87A65" w:rsidRPr="00E90E71" w:rsidRDefault="00E87A65" w:rsidP="00E87A65">
            <w:pPr>
              <w:ind w:firstLine="0"/>
              <w:rPr>
                <w:sz w:val="24"/>
                <w:szCs w:val="24"/>
              </w:rPr>
            </w:pPr>
            <w:r w:rsidRPr="00E90E71">
              <w:rPr>
                <w:sz w:val="24"/>
                <w:szCs w:val="24"/>
              </w:rPr>
              <w:t>_________________Е.Н. Лазарева</w:t>
            </w:r>
          </w:p>
        </w:tc>
      </w:tr>
    </w:tbl>
    <w:p w:rsidR="00E87A65" w:rsidRDefault="00C334B2" w:rsidP="00E90E71">
      <w:pPr>
        <w:rPr>
          <w:sz w:val="24"/>
          <w:szCs w:val="24"/>
          <w:shd w:val="clear" w:color="auto" w:fill="FFFFFF"/>
        </w:rPr>
      </w:pPr>
      <w:r w:rsidRPr="004C1787">
        <w:rPr>
          <w:sz w:val="24"/>
          <w:szCs w:val="24"/>
          <w:shd w:val="clear" w:color="auto" w:fill="FFFFFF"/>
        </w:rPr>
        <w:tab/>
      </w:r>
    </w:p>
    <w:p w:rsidR="00E90E71" w:rsidRPr="004C1787" w:rsidRDefault="00E90E71" w:rsidP="00E90E71">
      <w:pPr>
        <w:rPr>
          <w:b/>
          <w:sz w:val="24"/>
          <w:szCs w:val="24"/>
        </w:rPr>
      </w:pPr>
    </w:p>
    <w:p w:rsidR="0036172F" w:rsidRPr="004C1787" w:rsidRDefault="0036172F" w:rsidP="00C334B2">
      <w:pPr>
        <w:jc w:val="center"/>
        <w:rPr>
          <w:b/>
          <w:sz w:val="24"/>
          <w:szCs w:val="24"/>
        </w:rPr>
      </w:pPr>
    </w:p>
    <w:p w:rsidR="0036172F" w:rsidRPr="004C1787" w:rsidRDefault="0036172F" w:rsidP="00C334B2">
      <w:pPr>
        <w:jc w:val="center"/>
        <w:rPr>
          <w:b/>
          <w:sz w:val="24"/>
          <w:szCs w:val="24"/>
        </w:rPr>
      </w:pPr>
    </w:p>
    <w:p w:rsidR="00C334B2" w:rsidRPr="004C1787" w:rsidRDefault="00C334B2" w:rsidP="00C334B2">
      <w:pPr>
        <w:jc w:val="center"/>
        <w:rPr>
          <w:b/>
          <w:sz w:val="24"/>
          <w:szCs w:val="24"/>
        </w:rPr>
      </w:pPr>
      <w:r w:rsidRPr="004C1787">
        <w:rPr>
          <w:b/>
          <w:sz w:val="24"/>
          <w:szCs w:val="24"/>
        </w:rPr>
        <w:t>г. Улан-Удэ</w:t>
      </w:r>
    </w:p>
    <w:p w:rsidR="001112DC" w:rsidRPr="004C1787" w:rsidRDefault="001112DC" w:rsidP="001112DC">
      <w:pPr>
        <w:ind w:firstLine="720"/>
        <w:jc w:val="center"/>
        <w:rPr>
          <w:b/>
          <w:sz w:val="24"/>
          <w:szCs w:val="24"/>
        </w:rPr>
      </w:pPr>
      <w:r w:rsidRPr="004C1787">
        <w:rPr>
          <w:b/>
          <w:sz w:val="24"/>
          <w:szCs w:val="24"/>
        </w:rPr>
        <w:lastRenderedPageBreak/>
        <w:t>Основные термины и их сокращения, применяемые</w:t>
      </w:r>
    </w:p>
    <w:p w:rsidR="001112DC" w:rsidRPr="004C1787" w:rsidRDefault="001112DC" w:rsidP="001112DC">
      <w:pPr>
        <w:ind w:firstLine="720"/>
        <w:jc w:val="center"/>
        <w:rPr>
          <w:b/>
          <w:sz w:val="24"/>
          <w:szCs w:val="24"/>
        </w:rPr>
      </w:pPr>
      <w:r w:rsidRPr="004C1787">
        <w:rPr>
          <w:b/>
          <w:sz w:val="24"/>
          <w:szCs w:val="24"/>
        </w:rPr>
        <w:t>в документации  об аукционе  в электронной форме, наименование и адреса.</w:t>
      </w:r>
    </w:p>
    <w:p w:rsidR="001112DC" w:rsidRPr="004C1787" w:rsidRDefault="001112DC" w:rsidP="001112DC">
      <w:pPr>
        <w:pStyle w:val="ConsPlusNormal"/>
        <w:widowControl/>
        <w:ind w:firstLine="540"/>
        <w:jc w:val="both"/>
        <w:rPr>
          <w:rFonts w:ascii="Times New Roman" w:hAnsi="Times New Roman" w:cs="Times New Roman"/>
          <w:color w:val="000000"/>
          <w:sz w:val="24"/>
          <w:szCs w:val="24"/>
        </w:rPr>
      </w:pPr>
    </w:p>
    <w:p w:rsidR="001112DC" w:rsidRPr="004C1787" w:rsidRDefault="001112DC" w:rsidP="001112DC">
      <w:pPr>
        <w:numPr>
          <w:ilvl w:val="0"/>
          <w:numId w:val="45"/>
        </w:numPr>
        <w:tabs>
          <w:tab w:val="clear" w:pos="720"/>
          <w:tab w:val="num" w:pos="-900"/>
          <w:tab w:val="num" w:pos="360"/>
        </w:tabs>
        <w:spacing w:line="240" w:lineRule="auto"/>
        <w:ind w:left="142" w:firstLine="0"/>
        <w:rPr>
          <w:b/>
          <w:bCs/>
          <w:sz w:val="24"/>
          <w:szCs w:val="24"/>
        </w:rPr>
      </w:pPr>
      <w:r w:rsidRPr="004C1787">
        <w:rPr>
          <w:sz w:val="24"/>
          <w:szCs w:val="24"/>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4C1787">
        <w:rPr>
          <w:bCs/>
          <w:color w:val="000000"/>
          <w:sz w:val="24"/>
          <w:szCs w:val="24"/>
        </w:rPr>
        <w:t>о закупке товаров, работ и услуг для нужд Государственного автономного учреждения здравоохранения «</w:t>
      </w:r>
      <w:r w:rsidRPr="004C1787">
        <w:rPr>
          <w:sz w:val="24"/>
          <w:szCs w:val="24"/>
        </w:rPr>
        <w:t>Республиканский наркологический диспансер</w:t>
      </w:r>
      <w:r w:rsidRPr="004C1787">
        <w:rPr>
          <w:bCs/>
          <w:color w:val="000000"/>
          <w:sz w:val="24"/>
          <w:szCs w:val="24"/>
        </w:rPr>
        <w:t xml:space="preserve">» Министерства здравоохранения Республики Бурятия, </w:t>
      </w:r>
      <w:r w:rsidRPr="004C1787">
        <w:rPr>
          <w:sz w:val="24"/>
          <w:szCs w:val="24"/>
        </w:rPr>
        <w:t xml:space="preserve">утвержденным решением  Наблюдательного совета ГАУЗ «РНД» МЗ РБ от 14 марта 2012 г. </w:t>
      </w:r>
      <w:r w:rsidRPr="004C1787">
        <w:rPr>
          <w:bCs/>
          <w:color w:val="000000"/>
          <w:sz w:val="24"/>
          <w:szCs w:val="24"/>
        </w:rPr>
        <w:t xml:space="preserve"> (далее по тексту – Положение).</w:t>
      </w:r>
    </w:p>
    <w:p w:rsidR="001112DC" w:rsidRPr="004C1787" w:rsidRDefault="001112DC" w:rsidP="001112DC">
      <w:pPr>
        <w:tabs>
          <w:tab w:val="num" w:pos="720"/>
        </w:tabs>
        <w:ind w:left="142"/>
        <w:rPr>
          <w:b/>
          <w:bCs/>
          <w:sz w:val="24"/>
          <w:szCs w:val="24"/>
        </w:rPr>
      </w:pPr>
    </w:p>
    <w:p w:rsidR="001112DC" w:rsidRPr="004C1787" w:rsidRDefault="001112DC" w:rsidP="001112DC">
      <w:pPr>
        <w:numPr>
          <w:ilvl w:val="0"/>
          <w:numId w:val="45"/>
        </w:numPr>
        <w:tabs>
          <w:tab w:val="clear" w:pos="720"/>
          <w:tab w:val="num" w:pos="-900"/>
          <w:tab w:val="num" w:pos="360"/>
        </w:tabs>
        <w:spacing w:line="240" w:lineRule="auto"/>
        <w:ind w:left="142" w:firstLine="0"/>
        <w:rPr>
          <w:b/>
          <w:bCs/>
          <w:sz w:val="24"/>
          <w:szCs w:val="24"/>
        </w:rPr>
      </w:pPr>
      <w:r w:rsidRPr="004C1787">
        <w:rPr>
          <w:bCs/>
          <w:sz w:val="24"/>
          <w:szCs w:val="24"/>
        </w:rPr>
        <w:t xml:space="preserve">Наименование Заказчика: </w:t>
      </w:r>
      <w:r w:rsidRPr="004C1787">
        <w:rPr>
          <w:color w:val="000000"/>
          <w:sz w:val="24"/>
          <w:szCs w:val="24"/>
        </w:rPr>
        <w:t>ГАУЗ "</w:t>
      </w:r>
      <w:r w:rsidRPr="004C1787">
        <w:rPr>
          <w:sz w:val="24"/>
          <w:szCs w:val="24"/>
        </w:rPr>
        <w:t>Республиканский наркологический диспансер</w:t>
      </w:r>
      <w:r w:rsidRPr="004C1787">
        <w:rPr>
          <w:color w:val="000000"/>
          <w:sz w:val="24"/>
          <w:szCs w:val="24"/>
        </w:rPr>
        <w:t xml:space="preserve">" МЗ РБ </w:t>
      </w:r>
      <w:r w:rsidRPr="004C1787">
        <w:rPr>
          <w:bCs/>
          <w:sz w:val="24"/>
          <w:szCs w:val="24"/>
        </w:rPr>
        <w:t>(далее по тексту Заказчик)</w:t>
      </w:r>
    </w:p>
    <w:p w:rsidR="001112DC" w:rsidRPr="004C1787" w:rsidRDefault="001112DC" w:rsidP="001112DC">
      <w:pPr>
        <w:tabs>
          <w:tab w:val="num" w:pos="360"/>
        </w:tabs>
        <w:spacing w:line="240" w:lineRule="auto"/>
        <w:ind w:left="142" w:right="40" w:firstLine="0"/>
        <w:rPr>
          <w:color w:val="000000"/>
          <w:sz w:val="24"/>
          <w:szCs w:val="24"/>
        </w:rPr>
      </w:pPr>
      <w:r w:rsidRPr="004C1787">
        <w:rPr>
          <w:color w:val="000000"/>
          <w:sz w:val="24"/>
          <w:szCs w:val="24"/>
        </w:rPr>
        <w:t>Место нахождения, почтовый адрес: 6700</w:t>
      </w:r>
      <w:r w:rsidR="00E87A65" w:rsidRPr="004C1787">
        <w:rPr>
          <w:color w:val="000000"/>
          <w:sz w:val="24"/>
          <w:szCs w:val="24"/>
        </w:rPr>
        <w:t>33</w:t>
      </w:r>
      <w:r w:rsidRPr="004C1787">
        <w:rPr>
          <w:color w:val="000000"/>
          <w:sz w:val="24"/>
          <w:szCs w:val="24"/>
        </w:rPr>
        <w:t>, Республика Бурятия, г. Улан-Удэ, ул. Краснофлотская, 44</w:t>
      </w:r>
    </w:p>
    <w:p w:rsidR="001112DC" w:rsidRPr="004C1787" w:rsidRDefault="001112DC" w:rsidP="00E87A65">
      <w:pPr>
        <w:tabs>
          <w:tab w:val="num" w:pos="360"/>
        </w:tabs>
        <w:spacing w:line="240" w:lineRule="auto"/>
        <w:ind w:left="142" w:right="40" w:firstLine="0"/>
        <w:rPr>
          <w:color w:val="000000"/>
          <w:sz w:val="24"/>
          <w:szCs w:val="24"/>
        </w:rPr>
      </w:pPr>
      <w:r w:rsidRPr="004C1787">
        <w:rPr>
          <w:color w:val="000000"/>
          <w:sz w:val="24"/>
          <w:szCs w:val="24"/>
        </w:rPr>
        <w:t>Контактное лицо: Лазарева Елена Николаевна</w:t>
      </w:r>
    </w:p>
    <w:p w:rsidR="001112DC" w:rsidRPr="004C1787" w:rsidRDefault="001112DC" w:rsidP="00E87A65">
      <w:pPr>
        <w:tabs>
          <w:tab w:val="num" w:pos="360"/>
        </w:tabs>
        <w:spacing w:line="240" w:lineRule="auto"/>
        <w:ind w:left="142" w:right="40" w:firstLine="0"/>
        <w:rPr>
          <w:color w:val="000000"/>
          <w:sz w:val="24"/>
          <w:szCs w:val="24"/>
        </w:rPr>
      </w:pPr>
      <w:r w:rsidRPr="004C1787">
        <w:rPr>
          <w:color w:val="000000"/>
          <w:sz w:val="24"/>
          <w:szCs w:val="24"/>
        </w:rPr>
        <w:t>Контактный телефон: 8 (3012) 42-54-78</w:t>
      </w:r>
    </w:p>
    <w:p w:rsidR="001112DC" w:rsidRPr="004C1787" w:rsidRDefault="001112DC" w:rsidP="00E87A65">
      <w:pPr>
        <w:spacing w:line="240" w:lineRule="auto"/>
        <w:ind w:left="142" w:firstLine="0"/>
        <w:rPr>
          <w:sz w:val="24"/>
          <w:szCs w:val="24"/>
          <w:lang w:val="en-US"/>
        </w:rPr>
      </w:pPr>
      <w:r w:rsidRPr="004C1787">
        <w:rPr>
          <w:color w:val="000000"/>
          <w:sz w:val="24"/>
          <w:szCs w:val="24"/>
          <w:lang w:val="en-US"/>
        </w:rPr>
        <w:t xml:space="preserve">E-mail: </w:t>
      </w:r>
      <w:hyperlink r:id="rId9" w:history="1">
        <w:r w:rsidR="00EB2251" w:rsidRPr="004C1787">
          <w:rPr>
            <w:rStyle w:val="a5"/>
            <w:sz w:val="24"/>
            <w:szCs w:val="24"/>
            <w:lang w:val="en-US"/>
          </w:rPr>
          <w:t>rnd.torgi@mail.ru</w:t>
        </w:r>
      </w:hyperlink>
    </w:p>
    <w:p w:rsidR="00ED04CE" w:rsidRPr="004C1787" w:rsidRDefault="00ED04CE" w:rsidP="00E87A65">
      <w:pPr>
        <w:spacing w:line="240" w:lineRule="auto"/>
        <w:ind w:left="142" w:firstLine="0"/>
        <w:rPr>
          <w:color w:val="0000FF"/>
          <w:sz w:val="24"/>
          <w:szCs w:val="24"/>
          <w:lang w:val="en-US"/>
        </w:rPr>
      </w:pPr>
    </w:p>
    <w:p w:rsidR="001112DC" w:rsidRPr="004C1787" w:rsidRDefault="001112DC" w:rsidP="00E87A65">
      <w:pPr>
        <w:spacing w:line="240" w:lineRule="auto"/>
        <w:ind w:left="142" w:firstLine="0"/>
        <w:rPr>
          <w:sz w:val="24"/>
          <w:szCs w:val="24"/>
        </w:rPr>
      </w:pPr>
      <w:r w:rsidRPr="004C1787">
        <w:rPr>
          <w:sz w:val="24"/>
          <w:szCs w:val="24"/>
        </w:rPr>
        <w:t xml:space="preserve">3. Наименование электронной торговой площадки: ЗАО «Сбербанк-АСТ», адрес </w:t>
      </w:r>
      <w:r w:rsidRPr="004C1787">
        <w:rPr>
          <w:sz w:val="24"/>
          <w:szCs w:val="24"/>
          <w:lang w:val="en-US"/>
        </w:rPr>
        <w:t>http</w:t>
      </w:r>
      <w:r w:rsidRPr="004C1787">
        <w:rPr>
          <w:sz w:val="24"/>
          <w:szCs w:val="24"/>
        </w:rPr>
        <w:t>://</w:t>
      </w:r>
      <w:hyperlink r:id="rId10" w:history="1">
        <w:r w:rsidRPr="004C1787">
          <w:rPr>
            <w:rStyle w:val="a5"/>
            <w:b/>
            <w:sz w:val="24"/>
            <w:szCs w:val="24"/>
            <w:lang w:val="en-US"/>
          </w:rPr>
          <w:t>www</w:t>
        </w:r>
        <w:r w:rsidRPr="004C1787">
          <w:rPr>
            <w:rStyle w:val="a5"/>
            <w:b/>
            <w:sz w:val="24"/>
            <w:szCs w:val="24"/>
          </w:rPr>
          <w:t>.utp.sberbank-ast.ru</w:t>
        </w:r>
      </w:hyperlink>
      <w:r w:rsidRPr="004C1787">
        <w:rPr>
          <w:sz w:val="24"/>
          <w:szCs w:val="24"/>
        </w:rPr>
        <w:t xml:space="preserve"> (далее по тексту ЭП)</w:t>
      </w:r>
    </w:p>
    <w:p w:rsidR="001112DC" w:rsidRPr="004C1787" w:rsidRDefault="001112DC" w:rsidP="001112DC">
      <w:pPr>
        <w:pStyle w:val="ConsPlusNormal"/>
        <w:widowControl/>
        <w:ind w:left="180" w:firstLine="0"/>
        <w:jc w:val="both"/>
        <w:rPr>
          <w:rFonts w:ascii="Times New Roman" w:hAnsi="Times New Roman" w:cs="Times New Roman"/>
          <w:sz w:val="24"/>
          <w:szCs w:val="24"/>
        </w:rPr>
      </w:pPr>
    </w:p>
    <w:p w:rsidR="001112DC" w:rsidRPr="004C1787" w:rsidRDefault="001112DC" w:rsidP="001112DC">
      <w:pPr>
        <w:spacing w:line="240" w:lineRule="auto"/>
        <w:jc w:val="center"/>
        <w:rPr>
          <w:b/>
          <w:sz w:val="24"/>
          <w:szCs w:val="24"/>
        </w:rPr>
      </w:pPr>
    </w:p>
    <w:p w:rsidR="001112DC" w:rsidRPr="004C1787" w:rsidRDefault="00286391" w:rsidP="001112DC">
      <w:pPr>
        <w:spacing w:line="240" w:lineRule="auto"/>
        <w:jc w:val="center"/>
        <w:rPr>
          <w:b/>
          <w:sz w:val="24"/>
          <w:szCs w:val="24"/>
        </w:rPr>
      </w:pPr>
      <w:r w:rsidRPr="004C1787">
        <w:rPr>
          <w:b/>
          <w:sz w:val="24"/>
          <w:szCs w:val="24"/>
        </w:rPr>
        <w:t xml:space="preserve">РАЗДЕЛ </w:t>
      </w:r>
      <w:r w:rsidRPr="004C1787">
        <w:rPr>
          <w:b/>
          <w:sz w:val="24"/>
          <w:szCs w:val="24"/>
          <w:lang w:val="en-US"/>
        </w:rPr>
        <w:t>I</w:t>
      </w:r>
      <w:r w:rsidRPr="004C1787">
        <w:rPr>
          <w:b/>
          <w:sz w:val="24"/>
          <w:szCs w:val="24"/>
        </w:rPr>
        <w:t xml:space="preserve">. </w:t>
      </w:r>
      <w:r w:rsidR="001112DC" w:rsidRPr="004C1787">
        <w:rPr>
          <w:b/>
          <w:sz w:val="24"/>
          <w:szCs w:val="24"/>
        </w:rPr>
        <w:t xml:space="preserve">ОБЩИЕ УСЛОВИЯ ПРОВЕДЕНИЯ </w:t>
      </w:r>
      <w:r w:rsidR="00BB0B90" w:rsidRPr="004C1787">
        <w:rPr>
          <w:b/>
          <w:sz w:val="24"/>
          <w:szCs w:val="24"/>
        </w:rPr>
        <w:t xml:space="preserve">ОТКРЫТОГО </w:t>
      </w:r>
      <w:r w:rsidR="001112DC" w:rsidRPr="004C1787">
        <w:rPr>
          <w:b/>
          <w:sz w:val="24"/>
          <w:szCs w:val="24"/>
        </w:rPr>
        <w:t xml:space="preserve">АУКЦИОНА </w:t>
      </w:r>
      <w:r w:rsidR="001112DC" w:rsidRPr="004C1787">
        <w:rPr>
          <w:b/>
          <w:bCs/>
          <w:sz w:val="24"/>
          <w:szCs w:val="24"/>
        </w:rPr>
        <w:t>В ЭЛЕКТРОННОЙ ФОРМЕ</w:t>
      </w:r>
    </w:p>
    <w:p w:rsidR="001112DC" w:rsidRPr="004C1787" w:rsidRDefault="001112DC" w:rsidP="001112DC">
      <w:pPr>
        <w:pStyle w:val="14"/>
        <w:tabs>
          <w:tab w:val="clear" w:pos="432"/>
          <w:tab w:val="center" w:pos="5103"/>
        </w:tabs>
        <w:spacing w:after="0"/>
        <w:ind w:left="0" w:firstLine="0"/>
        <w:jc w:val="center"/>
        <w:outlineLvl w:val="0"/>
        <w:rPr>
          <w:sz w:val="24"/>
        </w:rPr>
      </w:pPr>
      <w:r w:rsidRPr="004C1787">
        <w:rPr>
          <w:sz w:val="24"/>
        </w:rPr>
        <w:t>1. ОБЩИЕ ПОЛОЖЕНИЯ</w:t>
      </w:r>
    </w:p>
    <w:p w:rsidR="001112DC" w:rsidRPr="004C1787" w:rsidRDefault="001112DC" w:rsidP="001112DC">
      <w:pPr>
        <w:pStyle w:val="2"/>
        <w:spacing w:line="240" w:lineRule="auto"/>
        <w:ind w:firstLine="709"/>
        <w:rPr>
          <w:rFonts w:ascii="Times New Roman" w:hAnsi="Times New Roman"/>
          <w:color w:val="auto"/>
          <w:sz w:val="24"/>
          <w:szCs w:val="24"/>
        </w:rPr>
      </w:pPr>
      <w:r w:rsidRPr="004C1787">
        <w:rPr>
          <w:rFonts w:ascii="Times New Roman" w:hAnsi="Times New Roman"/>
          <w:color w:val="auto"/>
          <w:sz w:val="24"/>
          <w:szCs w:val="24"/>
        </w:rPr>
        <w:t>1.1.  Законодательное регулирование</w:t>
      </w:r>
      <w:r w:rsidR="00ED04CE" w:rsidRPr="004C1787">
        <w:rPr>
          <w:rFonts w:ascii="Times New Roman" w:hAnsi="Times New Roman"/>
          <w:color w:val="auto"/>
          <w:sz w:val="24"/>
          <w:szCs w:val="24"/>
        </w:rPr>
        <w:t>.</w:t>
      </w:r>
    </w:p>
    <w:p w:rsidR="001112DC" w:rsidRPr="004C1787" w:rsidRDefault="001112DC" w:rsidP="001112DC">
      <w:pPr>
        <w:tabs>
          <w:tab w:val="num" w:pos="0"/>
          <w:tab w:val="num" w:pos="1995"/>
        </w:tabs>
        <w:spacing w:line="240" w:lineRule="auto"/>
        <w:ind w:firstLine="709"/>
        <w:rPr>
          <w:sz w:val="24"/>
          <w:szCs w:val="24"/>
        </w:rPr>
      </w:pPr>
      <w:r w:rsidRPr="004C1787">
        <w:rPr>
          <w:sz w:val="24"/>
          <w:szCs w:val="24"/>
        </w:rPr>
        <w:t xml:space="preserve">1.1.1. Настоящая документация об </w:t>
      </w:r>
      <w:r w:rsidR="00BB0B90" w:rsidRPr="004C1787">
        <w:rPr>
          <w:sz w:val="24"/>
          <w:szCs w:val="24"/>
        </w:rPr>
        <w:t xml:space="preserve">открытом </w:t>
      </w:r>
      <w:r w:rsidRPr="004C1787">
        <w:rPr>
          <w:sz w:val="24"/>
          <w:szCs w:val="24"/>
        </w:rPr>
        <w:t xml:space="preserve">аукционе </w:t>
      </w:r>
      <w:r w:rsidR="00BB0B90" w:rsidRPr="004C1787">
        <w:rPr>
          <w:sz w:val="24"/>
          <w:szCs w:val="24"/>
        </w:rPr>
        <w:t xml:space="preserve">в электронной форме </w:t>
      </w:r>
      <w:r w:rsidRPr="004C1787">
        <w:rPr>
          <w:sz w:val="24"/>
          <w:szCs w:val="24"/>
        </w:rPr>
        <w:t xml:space="preserve">(далее – Документация) подготовлена в соответствии с Положением о закупке товаров, работ,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утвержденным решением  Наблюдательного совета ГАУЗ «РНД» МЗ РБ от 14 марта 2012 г. (далее Положение), </w:t>
      </w:r>
      <w:r w:rsidRPr="004C1787">
        <w:rPr>
          <w:rFonts w:eastAsia="Calibri"/>
          <w:sz w:val="24"/>
          <w:szCs w:val="24"/>
        </w:rPr>
        <w:t xml:space="preserve">Федеральным законом </w:t>
      </w:r>
      <w:r w:rsidRPr="004C1787">
        <w:rPr>
          <w:sz w:val="24"/>
          <w:szCs w:val="24"/>
        </w:rPr>
        <w:t xml:space="preserve">от 18 июля 2011 г. № 223-ФЗ «О закупках товаров, работ, услуг отдельными видами юридических лиц», Федеральным законом от 26 июля 2006 года № 135-ФЗ «О защите конкуренции», Гражданским Кодексом РФ, и иными нормативными правовыми актами, регулирующими отношения, связанные с размещением заказов. Актуальная редакция Положения размещена на официальном сайте </w:t>
      </w:r>
      <w:hyperlink r:id="rId11" w:history="1">
        <w:r w:rsidRPr="004C1787">
          <w:rPr>
            <w:rStyle w:val="a5"/>
            <w:sz w:val="24"/>
            <w:szCs w:val="24"/>
          </w:rPr>
          <w:t>http://zakupki.gov.ru/</w:t>
        </w:r>
      </w:hyperlink>
      <w:r w:rsidRPr="004C1787">
        <w:rPr>
          <w:sz w:val="24"/>
          <w:szCs w:val="24"/>
        </w:rPr>
        <w:t>.</w:t>
      </w:r>
    </w:p>
    <w:p w:rsidR="001112DC" w:rsidRPr="004C1787" w:rsidRDefault="001112DC" w:rsidP="001112DC">
      <w:pPr>
        <w:tabs>
          <w:tab w:val="num" w:pos="0"/>
          <w:tab w:val="num" w:pos="1995"/>
        </w:tabs>
        <w:spacing w:line="240" w:lineRule="auto"/>
        <w:ind w:firstLine="709"/>
        <w:rPr>
          <w:sz w:val="24"/>
          <w:szCs w:val="24"/>
        </w:rPr>
      </w:pPr>
      <w:r w:rsidRPr="004C1787">
        <w:rPr>
          <w:sz w:val="24"/>
          <w:szCs w:val="24"/>
        </w:rPr>
        <w:t xml:space="preserve">1.1.2.Все Приложения к </w:t>
      </w:r>
      <w:r w:rsidR="00BB0B90" w:rsidRPr="004C1787">
        <w:rPr>
          <w:sz w:val="24"/>
          <w:szCs w:val="24"/>
        </w:rPr>
        <w:t>Д</w:t>
      </w:r>
      <w:r w:rsidRPr="004C1787">
        <w:rPr>
          <w:sz w:val="24"/>
          <w:szCs w:val="24"/>
        </w:rPr>
        <w:t>окументации  об аукционе являются ее неотъемлемой частью.</w:t>
      </w:r>
    </w:p>
    <w:p w:rsidR="001112DC" w:rsidRPr="004C1787" w:rsidRDefault="001112DC" w:rsidP="001112DC">
      <w:pPr>
        <w:pStyle w:val="31"/>
        <w:tabs>
          <w:tab w:val="clear" w:pos="1134"/>
          <w:tab w:val="left" w:pos="1843"/>
        </w:tabs>
        <w:spacing w:line="240" w:lineRule="auto"/>
        <w:ind w:left="0" w:firstLine="709"/>
        <w:rPr>
          <w:rStyle w:val="a5"/>
          <w:b/>
          <w:color w:val="auto"/>
          <w:sz w:val="24"/>
          <w:szCs w:val="24"/>
          <w:u w:val="none"/>
        </w:rPr>
      </w:pPr>
      <w:r w:rsidRPr="004C1787">
        <w:rPr>
          <w:rStyle w:val="a5"/>
          <w:b/>
          <w:color w:val="auto"/>
          <w:sz w:val="24"/>
          <w:szCs w:val="24"/>
          <w:u w:val="none"/>
        </w:rPr>
        <w:t>1.2.  Предмет открытого аукциона  в электронной форме, место, сроки и условия поставки:</w:t>
      </w:r>
    </w:p>
    <w:p w:rsidR="001112DC" w:rsidRPr="004C1787" w:rsidRDefault="001112DC" w:rsidP="001112DC">
      <w:pPr>
        <w:keepNext/>
        <w:spacing w:line="240" w:lineRule="auto"/>
        <w:rPr>
          <w:sz w:val="24"/>
          <w:szCs w:val="24"/>
        </w:rPr>
      </w:pPr>
      <w:r w:rsidRPr="004C1787">
        <w:rPr>
          <w:sz w:val="24"/>
          <w:szCs w:val="24"/>
        </w:rPr>
        <w:t xml:space="preserve">1.2.1. </w:t>
      </w:r>
      <w:r w:rsidR="00AB082D" w:rsidRPr="004C1787">
        <w:rPr>
          <w:rStyle w:val="a5"/>
          <w:color w:val="auto"/>
          <w:sz w:val="24"/>
          <w:szCs w:val="24"/>
          <w:u w:val="none"/>
        </w:rPr>
        <w:t>Предмет открытого аукциона  в электронной форме:</w:t>
      </w:r>
      <w:r w:rsidR="00E90E71">
        <w:rPr>
          <w:rStyle w:val="a5"/>
          <w:color w:val="auto"/>
          <w:sz w:val="24"/>
          <w:szCs w:val="24"/>
          <w:u w:val="none"/>
        </w:rPr>
        <w:t xml:space="preserve"> </w:t>
      </w:r>
      <w:r w:rsidR="00AB082D" w:rsidRPr="004C1787">
        <w:rPr>
          <w:b/>
          <w:sz w:val="24"/>
          <w:szCs w:val="24"/>
        </w:rPr>
        <w:t>П</w:t>
      </w:r>
      <w:r w:rsidRPr="004C1787">
        <w:rPr>
          <w:b/>
          <w:bCs/>
          <w:sz w:val="24"/>
          <w:szCs w:val="24"/>
        </w:rPr>
        <w:t>оставк</w:t>
      </w:r>
      <w:r w:rsidR="00AB082D" w:rsidRPr="004C1787">
        <w:rPr>
          <w:b/>
          <w:bCs/>
          <w:sz w:val="24"/>
          <w:szCs w:val="24"/>
        </w:rPr>
        <w:t>а</w:t>
      </w:r>
      <w:r w:rsidR="00E90E71">
        <w:rPr>
          <w:b/>
          <w:bCs/>
          <w:sz w:val="24"/>
          <w:szCs w:val="24"/>
        </w:rPr>
        <w:t xml:space="preserve"> расходных материалов </w:t>
      </w:r>
      <w:r w:rsidRPr="004C1787">
        <w:rPr>
          <w:sz w:val="24"/>
          <w:szCs w:val="24"/>
        </w:rPr>
        <w:t xml:space="preserve">(далее - товар) согласно техническому заданию (раздел </w:t>
      </w:r>
      <w:r w:rsidRPr="004C1787">
        <w:rPr>
          <w:sz w:val="24"/>
          <w:szCs w:val="24"/>
          <w:lang w:val="en-US"/>
        </w:rPr>
        <w:t>II</w:t>
      </w:r>
      <w:r w:rsidRPr="004C1787">
        <w:rPr>
          <w:sz w:val="24"/>
          <w:szCs w:val="24"/>
        </w:rPr>
        <w:t xml:space="preserve"> Документации) и условиям проекта договора (раздел </w:t>
      </w:r>
      <w:r w:rsidRPr="004C1787">
        <w:rPr>
          <w:sz w:val="24"/>
          <w:szCs w:val="24"/>
          <w:lang w:val="en-US"/>
        </w:rPr>
        <w:t>IV</w:t>
      </w:r>
      <w:r w:rsidRPr="004C1787">
        <w:rPr>
          <w:sz w:val="24"/>
          <w:szCs w:val="24"/>
        </w:rPr>
        <w:t xml:space="preserve"> Документации), являющимися неотъемлемой частью настоящей Документации.</w:t>
      </w:r>
    </w:p>
    <w:p w:rsidR="001112DC" w:rsidRPr="004C1787" w:rsidRDefault="001112DC" w:rsidP="001112DC">
      <w:pPr>
        <w:spacing w:line="240" w:lineRule="auto"/>
        <w:ind w:firstLine="709"/>
        <w:rPr>
          <w:sz w:val="24"/>
          <w:szCs w:val="24"/>
        </w:rPr>
      </w:pPr>
      <w:r w:rsidRPr="004C1787">
        <w:rPr>
          <w:sz w:val="24"/>
          <w:szCs w:val="24"/>
        </w:rPr>
        <w:t>1.2.2. Поставка товара осуществляется по адресу: 670033, Республика Бурятия, г. Улан-Удэ, ул. Краснофлотская, 44</w:t>
      </w:r>
      <w:r w:rsidR="0043560E" w:rsidRPr="004C1787">
        <w:rPr>
          <w:sz w:val="24"/>
          <w:szCs w:val="24"/>
        </w:rPr>
        <w:t>.</w:t>
      </w:r>
    </w:p>
    <w:p w:rsidR="001112DC" w:rsidRPr="004C1787" w:rsidRDefault="001112DC" w:rsidP="001112DC">
      <w:pPr>
        <w:spacing w:line="240" w:lineRule="auto"/>
        <w:ind w:firstLine="709"/>
        <w:rPr>
          <w:b/>
          <w:sz w:val="24"/>
          <w:szCs w:val="24"/>
        </w:rPr>
      </w:pPr>
      <w:r w:rsidRPr="004C1787">
        <w:rPr>
          <w:sz w:val="24"/>
          <w:szCs w:val="24"/>
        </w:rPr>
        <w:t xml:space="preserve">1.2.3. Срок поставки: </w:t>
      </w:r>
      <w:r w:rsidRPr="004C1787">
        <w:rPr>
          <w:bCs/>
          <w:sz w:val="24"/>
          <w:szCs w:val="24"/>
        </w:rPr>
        <w:t xml:space="preserve">с момента  </w:t>
      </w:r>
      <w:r w:rsidRPr="004C1787">
        <w:rPr>
          <w:sz w:val="24"/>
          <w:szCs w:val="24"/>
        </w:rPr>
        <w:t>заключения договора</w:t>
      </w:r>
      <w:r w:rsidR="004C1787">
        <w:rPr>
          <w:sz w:val="24"/>
          <w:szCs w:val="24"/>
        </w:rPr>
        <w:t xml:space="preserve"> по</w:t>
      </w:r>
      <w:r w:rsidRPr="004C1787">
        <w:rPr>
          <w:sz w:val="24"/>
          <w:szCs w:val="24"/>
        </w:rPr>
        <w:t xml:space="preserve"> </w:t>
      </w:r>
      <w:r w:rsidR="0036172F" w:rsidRPr="004C1787">
        <w:rPr>
          <w:b/>
          <w:sz w:val="24"/>
          <w:szCs w:val="24"/>
        </w:rPr>
        <w:t>15.12.</w:t>
      </w:r>
      <w:r w:rsidR="00744EC5" w:rsidRPr="004C1787">
        <w:rPr>
          <w:b/>
          <w:sz w:val="24"/>
          <w:szCs w:val="24"/>
        </w:rPr>
        <w:t xml:space="preserve">2015 </w:t>
      </w:r>
      <w:r w:rsidRPr="004C1787">
        <w:rPr>
          <w:b/>
          <w:sz w:val="24"/>
          <w:szCs w:val="24"/>
        </w:rPr>
        <w:t>г.</w:t>
      </w:r>
    </w:p>
    <w:p w:rsidR="001112DC" w:rsidRPr="004C1787" w:rsidRDefault="001112DC" w:rsidP="001112DC">
      <w:pPr>
        <w:spacing w:line="240" w:lineRule="auto"/>
        <w:ind w:firstLine="709"/>
        <w:rPr>
          <w:snapToGrid w:val="0"/>
          <w:color w:val="000000"/>
          <w:sz w:val="24"/>
          <w:szCs w:val="24"/>
        </w:rPr>
      </w:pPr>
      <w:r w:rsidRPr="004C1787">
        <w:rPr>
          <w:sz w:val="24"/>
          <w:szCs w:val="24"/>
        </w:rPr>
        <w:t xml:space="preserve">1.2.4. </w:t>
      </w:r>
      <w:r w:rsidRPr="004C1787">
        <w:rPr>
          <w:color w:val="000000"/>
          <w:sz w:val="24"/>
          <w:szCs w:val="24"/>
        </w:rPr>
        <w:t>Поставщик обязан поставить товар собственными силами и за свой счет.</w:t>
      </w:r>
      <w:bookmarkStart w:id="3" w:name="_GoBack"/>
      <w:bookmarkEnd w:id="3"/>
      <w:r w:rsidR="0036172F" w:rsidRPr="004C1787">
        <w:rPr>
          <w:color w:val="000000"/>
          <w:sz w:val="24"/>
          <w:szCs w:val="24"/>
        </w:rPr>
        <w:t xml:space="preserve"> </w:t>
      </w:r>
      <w:r w:rsidRPr="004C1787">
        <w:rPr>
          <w:snapToGrid w:val="0"/>
          <w:color w:val="000000"/>
          <w:sz w:val="24"/>
          <w:szCs w:val="24"/>
        </w:rPr>
        <w:t>Поставляемый товар должен соответствовать требованиям, установленным в техническом задании.</w:t>
      </w:r>
    </w:p>
    <w:p w:rsidR="001112DC" w:rsidRPr="004C1787" w:rsidRDefault="001112DC" w:rsidP="001112DC">
      <w:pPr>
        <w:spacing w:line="240" w:lineRule="auto"/>
        <w:ind w:firstLine="709"/>
        <w:rPr>
          <w:sz w:val="24"/>
          <w:szCs w:val="24"/>
        </w:rPr>
      </w:pPr>
      <w:r w:rsidRPr="004C1787">
        <w:rPr>
          <w:b/>
          <w:sz w:val="24"/>
          <w:szCs w:val="24"/>
        </w:rPr>
        <w:t>1.</w:t>
      </w:r>
      <w:r w:rsidR="00CE0ABD" w:rsidRPr="004C1787">
        <w:rPr>
          <w:b/>
          <w:sz w:val="24"/>
          <w:szCs w:val="24"/>
        </w:rPr>
        <w:t>3</w:t>
      </w:r>
      <w:r w:rsidRPr="004C1787">
        <w:rPr>
          <w:b/>
          <w:sz w:val="24"/>
          <w:szCs w:val="24"/>
        </w:rPr>
        <w:t xml:space="preserve">. Требования к качеству, техническим характеристикам товара, к их безопасности, к функциональным характеристикам (потребительским свойствам) товара, </w:t>
      </w:r>
      <w:r w:rsidRPr="004C1787">
        <w:rPr>
          <w:b/>
          <w:sz w:val="24"/>
          <w:szCs w:val="24"/>
        </w:rPr>
        <w:lastRenderedPageBreak/>
        <w:t>к размерам, упаковке, отгрузке товара, и иные требования, связанные с определением соответствия поставляемого товара потребностям Заказчика</w:t>
      </w:r>
      <w:r w:rsidRPr="004C1787">
        <w:rPr>
          <w:sz w:val="24"/>
          <w:szCs w:val="24"/>
        </w:rPr>
        <w:t>.</w:t>
      </w:r>
    </w:p>
    <w:p w:rsidR="00CE0ABD" w:rsidRPr="004C1787" w:rsidRDefault="00CE0ABD" w:rsidP="00CE0ABD">
      <w:pPr>
        <w:spacing w:line="240" w:lineRule="auto"/>
        <w:ind w:firstLine="709"/>
        <w:rPr>
          <w:bCs/>
          <w:sz w:val="24"/>
          <w:szCs w:val="24"/>
        </w:rPr>
      </w:pPr>
      <w:r w:rsidRPr="004C1787">
        <w:rPr>
          <w:sz w:val="24"/>
          <w:szCs w:val="24"/>
          <w:u w:val="single"/>
        </w:rPr>
        <w:t xml:space="preserve">1.3.1. </w:t>
      </w:r>
      <w:r w:rsidR="00AB082D" w:rsidRPr="004C1787">
        <w:rPr>
          <w:sz w:val="24"/>
          <w:szCs w:val="24"/>
          <w:u w:val="single"/>
        </w:rPr>
        <w:t xml:space="preserve">Требования к качеству </w:t>
      </w:r>
      <w:r w:rsidR="001112DC" w:rsidRPr="004C1787">
        <w:rPr>
          <w:sz w:val="24"/>
          <w:szCs w:val="24"/>
          <w:u w:val="single"/>
        </w:rPr>
        <w:t>товара</w:t>
      </w:r>
      <w:r w:rsidR="001112DC" w:rsidRPr="004C1787">
        <w:rPr>
          <w:sz w:val="24"/>
          <w:szCs w:val="24"/>
        </w:rPr>
        <w:t xml:space="preserve">: качество поставляемого товара </w:t>
      </w:r>
      <w:r w:rsidR="001112DC" w:rsidRPr="004C1787">
        <w:rPr>
          <w:snapToGrid w:val="0"/>
          <w:sz w:val="24"/>
          <w:szCs w:val="24"/>
        </w:rPr>
        <w:t>должно соответствовать требованиям действующего законодательства,</w:t>
      </w:r>
      <w:r w:rsidR="001112DC" w:rsidRPr="004C1787">
        <w:rPr>
          <w:sz w:val="24"/>
          <w:szCs w:val="24"/>
        </w:rPr>
        <w:t xml:space="preserve"> установленным для данной категории товара</w:t>
      </w:r>
      <w:r w:rsidR="001112DC" w:rsidRPr="004C1787">
        <w:rPr>
          <w:snapToGrid w:val="0"/>
          <w:sz w:val="24"/>
          <w:szCs w:val="24"/>
        </w:rPr>
        <w:t xml:space="preserve"> и</w:t>
      </w:r>
      <w:r w:rsidR="0036172F" w:rsidRPr="004C1787">
        <w:rPr>
          <w:snapToGrid w:val="0"/>
          <w:sz w:val="24"/>
          <w:szCs w:val="24"/>
        </w:rPr>
        <w:t xml:space="preserve"> </w:t>
      </w:r>
      <w:r w:rsidR="00763423" w:rsidRPr="004C1787">
        <w:rPr>
          <w:sz w:val="24"/>
          <w:szCs w:val="24"/>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1112DC" w:rsidRPr="004C1787">
        <w:rPr>
          <w:snapToGrid w:val="0"/>
          <w:color w:val="000000"/>
          <w:sz w:val="24"/>
          <w:szCs w:val="24"/>
        </w:rPr>
        <w:t xml:space="preserve">, обязательных для данного вида товара, оформленных в соответствии с российским законодательством </w:t>
      </w:r>
      <w:r w:rsidR="003D510A" w:rsidRPr="004C1787">
        <w:rPr>
          <w:snapToGrid w:val="0"/>
          <w:color w:val="000000"/>
          <w:sz w:val="24"/>
          <w:szCs w:val="24"/>
        </w:rPr>
        <w:t xml:space="preserve">и предоставляемых вместе </w:t>
      </w:r>
      <w:r w:rsidR="001112DC" w:rsidRPr="004C1787">
        <w:rPr>
          <w:snapToGrid w:val="0"/>
          <w:color w:val="000000"/>
          <w:sz w:val="24"/>
          <w:szCs w:val="24"/>
        </w:rPr>
        <w:t>на момент поставки товара</w:t>
      </w:r>
      <w:r w:rsidR="00AB082D" w:rsidRPr="004C1787">
        <w:rPr>
          <w:snapToGrid w:val="0"/>
          <w:color w:val="000000"/>
          <w:sz w:val="24"/>
          <w:szCs w:val="24"/>
        </w:rPr>
        <w:t xml:space="preserve">. </w:t>
      </w:r>
      <w:r w:rsidR="00AB082D" w:rsidRPr="004C1787">
        <w:rPr>
          <w:sz w:val="24"/>
          <w:szCs w:val="24"/>
        </w:rPr>
        <w:t>Поставляемый товар должен быть новым товаром</w:t>
      </w:r>
      <w:r w:rsidRPr="004C1787">
        <w:rPr>
          <w:sz w:val="24"/>
          <w:szCs w:val="24"/>
        </w:rPr>
        <w:t xml:space="preserve">. </w:t>
      </w:r>
      <w:r w:rsidRPr="004C1787">
        <w:rPr>
          <w:bCs/>
          <w:sz w:val="24"/>
          <w:szCs w:val="24"/>
        </w:rPr>
        <w:t>Товар должен иметь техническую документацию на русском языке.</w:t>
      </w:r>
    </w:p>
    <w:p w:rsidR="00AB082D" w:rsidRPr="004C1787" w:rsidRDefault="00CE0ABD" w:rsidP="00AB082D">
      <w:pPr>
        <w:pStyle w:val="ConsPlusNormal"/>
        <w:widowControl/>
        <w:ind w:left="72" w:firstLine="637"/>
        <w:jc w:val="both"/>
        <w:rPr>
          <w:rFonts w:ascii="Times New Roman" w:hAnsi="Times New Roman" w:cs="Times New Roman"/>
          <w:color w:val="000000"/>
          <w:sz w:val="24"/>
          <w:szCs w:val="24"/>
        </w:rPr>
      </w:pPr>
      <w:r w:rsidRPr="004C1787">
        <w:rPr>
          <w:rFonts w:ascii="Times New Roman" w:hAnsi="Times New Roman" w:cs="Times New Roman"/>
          <w:color w:val="000000"/>
          <w:sz w:val="24"/>
          <w:szCs w:val="24"/>
          <w:u w:val="single"/>
        </w:rPr>
        <w:t xml:space="preserve">1.3.2. </w:t>
      </w:r>
      <w:r w:rsidR="00AB082D" w:rsidRPr="004C1787">
        <w:rPr>
          <w:rFonts w:ascii="Times New Roman" w:hAnsi="Times New Roman" w:cs="Times New Roman"/>
          <w:color w:val="000000"/>
          <w:sz w:val="24"/>
          <w:szCs w:val="24"/>
          <w:u w:val="single"/>
        </w:rPr>
        <w:t>Требования к техническим характеристикам, функциональным характеристикам (потребительским свойствам) товара</w:t>
      </w:r>
      <w:r w:rsidR="00AB082D" w:rsidRPr="004C1787">
        <w:rPr>
          <w:rFonts w:ascii="Times New Roman" w:hAnsi="Times New Roman" w:cs="Times New Roman"/>
          <w:b/>
          <w:color w:val="000000"/>
          <w:sz w:val="24"/>
          <w:szCs w:val="24"/>
        </w:rPr>
        <w:t xml:space="preserve">: </w:t>
      </w:r>
      <w:r w:rsidR="00AB082D" w:rsidRPr="004C1787">
        <w:rPr>
          <w:rFonts w:ascii="Times New Roman" w:hAnsi="Times New Roman" w:cs="Times New Roman"/>
          <w:color w:val="000000"/>
          <w:sz w:val="24"/>
          <w:szCs w:val="24"/>
        </w:rPr>
        <w:t xml:space="preserve">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(Раздел </w:t>
      </w:r>
      <w:r w:rsidR="00AB082D" w:rsidRPr="004C1787">
        <w:rPr>
          <w:rFonts w:ascii="Times New Roman" w:hAnsi="Times New Roman" w:cs="Times New Roman"/>
          <w:color w:val="000000"/>
          <w:sz w:val="24"/>
          <w:szCs w:val="24"/>
          <w:lang w:val="en-US"/>
        </w:rPr>
        <w:t>I</w:t>
      </w:r>
      <w:r w:rsidRPr="004C1787">
        <w:rPr>
          <w:rFonts w:ascii="Times New Roman" w:hAnsi="Times New Roman" w:cs="Times New Roman"/>
          <w:color w:val="000000"/>
          <w:sz w:val="24"/>
          <w:szCs w:val="24"/>
          <w:lang w:val="en-US"/>
        </w:rPr>
        <w:t>I</w:t>
      </w:r>
      <w:r w:rsidR="00AB082D" w:rsidRPr="004C1787">
        <w:rPr>
          <w:rFonts w:ascii="Times New Roman" w:hAnsi="Times New Roman" w:cs="Times New Roman"/>
          <w:color w:val="000000"/>
          <w:sz w:val="24"/>
          <w:szCs w:val="24"/>
        </w:rPr>
        <w:t xml:space="preserve"> к Документации);</w:t>
      </w:r>
    </w:p>
    <w:p w:rsidR="001112DC" w:rsidRPr="004C1787" w:rsidRDefault="00CE0ABD" w:rsidP="001112DC">
      <w:pPr>
        <w:spacing w:line="240" w:lineRule="auto"/>
        <w:ind w:firstLine="709"/>
        <w:rPr>
          <w:sz w:val="24"/>
          <w:szCs w:val="24"/>
        </w:rPr>
      </w:pPr>
      <w:r w:rsidRPr="004C1787">
        <w:rPr>
          <w:sz w:val="24"/>
          <w:szCs w:val="24"/>
          <w:u w:val="single"/>
        </w:rPr>
        <w:t xml:space="preserve">1.3.3. </w:t>
      </w:r>
      <w:r w:rsidR="001112DC" w:rsidRPr="004C1787">
        <w:rPr>
          <w:sz w:val="24"/>
          <w:szCs w:val="24"/>
          <w:u w:val="single"/>
        </w:rPr>
        <w:t>Требования к  безопасности товара</w:t>
      </w:r>
      <w:r w:rsidR="001112DC" w:rsidRPr="004C1787">
        <w:rPr>
          <w:b/>
          <w:sz w:val="24"/>
          <w:szCs w:val="24"/>
        </w:rPr>
        <w:t xml:space="preserve">: </w:t>
      </w:r>
      <w:r w:rsidRPr="004C1787">
        <w:rPr>
          <w:color w:val="000000"/>
          <w:sz w:val="24"/>
          <w:szCs w:val="24"/>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1112DC" w:rsidRPr="004C1787" w:rsidRDefault="00CE0ABD" w:rsidP="001112DC">
      <w:pPr>
        <w:spacing w:line="240" w:lineRule="auto"/>
        <w:ind w:firstLine="709"/>
        <w:rPr>
          <w:bCs/>
          <w:sz w:val="24"/>
          <w:szCs w:val="24"/>
        </w:rPr>
      </w:pPr>
      <w:r w:rsidRPr="004C1787">
        <w:rPr>
          <w:sz w:val="24"/>
          <w:szCs w:val="24"/>
          <w:u w:val="single"/>
        </w:rPr>
        <w:t xml:space="preserve">1.3.4. </w:t>
      </w:r>
      <w:r w:rsidR="001112DC" w:rsidRPr="004C1787">
        <w:rPr>
          <w:sz w:val="24"/>
          <w:szCs w:val="24"/>
          <w:u w:val="single"/>
        </w:rPr>
        <w:t>Требования к размерам, упаковке товара</w:t>
      </w:r>
      <w:r w:rsidR="001112DC" w:rsidRPr="004C1787">
        <w:rPr>
          <w:sz w:val="24"/>
          <w:szCs w:val="24"/>
        </w:rPr>
        <w:t xml:space="preserve">: </w:t>
      </w:r>
      <w:r w:rsidR="001112DC" w:rsidRPr="004C1787">
        <w:rPr>
          <w:color w:val="000000"/>
          <w:sz w:val="24"/>
          <w:szCs w:val="24"/>
        </w:rPr>
        <w:t>наличие товарного ярлыка на единице потребительской и транспортной упаковки. Упаковка товара должна обеспечивать ее товарный вид и сохранность при транспортировке. Т</w:t>
      </w:r>
      <w:r w:rsidR="001112DC" w:rsidRPr="004C1787">
        <w:rPr>
          <w:sz w:val="24"/>
          <w:szCs w:val="24"/>
        </w:rPr>
        <w:t>овар должен быть упакован в тару, обеспечивающую  сохранность от повреждений и загрязнений до и во время перевозки к конечному пункту назначения. Товар поставляется в специальной упаковке, соответствующей стандартам, ТУ, обязательным правилам и требованиям для тары и упаковки</w:t>
      </w:r>
      <w:r w:rsidR="001112DC" w:rsidRPr="004C1787">
        <w:rPr>
          <w:bCs/>
          <w:sz w:val="24"/>
          <w:szCs w:val="24"/>
        </w:rPr>
        <w:t xml:space="preserve">. Упаковка товара должна быть заводской (фабричной), без повреждений, обеспечивать сохранность и безопасность товара при транспортировке и промежуточном хранении. Поставляемый товар должен быть новым, без дефектов материала и изготовления, </w:t>
      </w:r>
      <w:r w:rsidR="001755B5" w:rsidRPr="004C1787">
        <w:rPr>
          <w:bCs/>
          <w:sz w:val="24"/>
          <w:szCs w:val="24"/>
        </w:rPr>
        <w:t>не поврежденным</w:t>
      </w:r>
      <w:r w:rsidR="001112DC" w:rsidRPr="004C1787">
        <w:rPr>
          <w:bCs/>
          <w:sz w:val="24"/>
          <w:szCs w:val="24"/>
        </w:rPr>
        <w:t xml:space="preserve"> товаром, который не был в употреблении, ранее не вскрывался, не являлся выставочным образцом, без видимых внешних и внутренних повреждений.</w:t>
      </w:r>
    </w:p>
    <w:p w:rsidR="001112DC" w:rsidRPr="004C1787" w:rsidRDefault="00CE0ABD" w:rsidP="001112DC">
      <w:pPr>
        <w:pStyle w:val="ConsPlusNormal"/>
        <w:widowControl/>
        <w:ind w:firstLine="0"/>
        <w:jc w:val="both"/>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 1.3.5.</w:t>
      </w:r>
      <w:r w:rsidR="001112DC" w:rsidRPr="004C1787">
        <w:rPr>
          <w:rFonts w:ascii="Times New Roman" w:hAnsi="Times New Roman" w:cs="Times New Roman"/>
          <w:color w:val="000000"/>
          <w:sz w:val="24"/>
          <w:szCs w:val="24"/>
          <w:u w:val="single"/>
        </w:rPr>
        <w:t>Требования к отгрузке  товара</w:t>
      </w:r>
      <w:r w:rsidR="001112DC" w:rsidRPr="004C1787">
        <w:rPr>
          <w:rFonts w:ascii="Times New Roman" w:hAnsi="Times New Roman" w:cs="Times New Roman"/>
          <w:b/>
          <w:color w:val="000000"/>
          <w:sz w:val="24"/>
          <w:szCs w:val="24"/>
        </w:rPr>
        <w:t xml:space="preserve">:  </w:t>
      </w:r>
      <w:r w:rsidR="001112DC" w:rsidRPr="004C1787">
        <w:rPr>
          <w:rFonts w:ascii="Times New Roman" w:hAnsi="Times New Roman" w:cs="Times New Roman"/>
          <w:color w:val="000000"/>
          <w:sz w:val="24"/>
          <w:szCs w:val="24"/>
        </w:rPr>
        <w:t>отгрузка товара осуществляется силами и за счет средств поставщика</w:t>
      </w:r>
      <w:r w:rsidRPr="004C1787">
        <w:rPr>
          <w:rFonts w:ascii="Times New Roman" w:hAnsi="Times New Roman" w:cs="Times New Roman"/>
          <w:color w:val="000000"/>
          <w:sz w:val="24"/>
          <w:szCs w:val="24"/>
        </w:rPr>
        <w:t xml:space="preserve"> согласно проекта договора (раздел</w:t>
      </w:r>
      <w:r w:rsidRPr="004C1787">
        <w:rPr>
          <w:rFonts w:ascii="Times New Roman" w:hAnsi="Times New Roman" w:cs="Times New Roman"/>
          <w:color w:val="000000"/>
          <w:sz w:val="24"/>
          <w:szCs w:val="24"/>
          <w:lang w:val="en-US"/>
        </w:rPr>
        <w:t>IV</w:t>
      </w:r>
      <w:r w:rsidRPr="004C1787">
        <w:rPr>
          <w:rFonts w:ascii="Times New Roman" w:hAnsi="Times New Roman" w:cs="Times New Roman"/>
          <w:color w:val="000000"/>
          <w:sz w:val="24"/>
          <w:szCs w:val="24"/>
        </w:rPr>
        <w:t xml:space="preserve"> к Документации);</w:t>
      </w:r>
    </w:p>
    <w:p w:rsidR="001112DC" w:rsidRPr="004C1787" w:rsidRDefault="00CE0ABD" w:rsidP="00CE0ABD">
      <w:pPr>
        <w:spacing w:line="240" w:lineRule="auto"/>
        <w:ind w:firstLine="0"/>
        <w:rPr>
          <w:sz w:val="24"/>
          <w:szCs w:val="24"/>
        </w:rPr>
      </w:pPr>
      <w:r w:rsidRPr="004C1787">
        <w:rPr>
          <w:sz w:val="24"/>
          <w:szCs w:val="24"/>
        </w:rPr>
        <w:t xml:space="preserve">1.3.6. </w:t>
      </w:r>
      <w:r w:rsidR="001112DC" w:rsidRPr="004C1787">
        <w:rPr>
          <w:sz w:val="24"/>
          <w:szCs w:val="24"/>
        </w:rPr>
        <w:t xml:space="preserve">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w:t>
      </w:r>
      <w:r w:rsidRPr="004C1787">
        <w:rPr>
          <w:sz w:val="24"/>
          <w:szCs w:val="24"/>
        </w:rPr>
        <w:t>Т</w:t>
      </w:r>
      <w:r w:rsidR="001112DC" w:rsidRPr="004C1787">
        <w:rPr>
          <w:sz w:val="24"/>
          <w:szCs w:val="24"/>
        </w:rPr>
        <w:t xml:space="preserve">ехническим заданием (раздел II настоящей Документации) и проектом Договора (раздел IV Документации), являющимися неотъемлемой частью настоящей Документации. </w:t>
      </w:r>
    </w:p>
    <w:p w:rsidR="00763423" w:rsidRPr="004C1787" w:rsidRDefault="001112DC" w:rsidP="00763423">
      <w:pPr>
        <w:pStyle w:val="ConsPlusNormal"/>
        <w:widowControl/>
        <w:ind w:firstLine="567"/>
        <w:rPr>
          <w:rFonts w:ascii="Times New Roman" w:hAnsi="Times New Roman" w:cs="Times New Roman"/>
          <w:b/>
          <w:sz w:val="24"/>
          <w:szCs w:val="24"/>
        </w:rPr>
      </w:pPr>
      <w:r w:rsidRPr="004C1787">
        <w:rPr>
          <w:rFonts w:ascii="Times New Roman" w:hAnsi="Times New Roman" w:cs="Times New Roman"/>
          <w:b/>
          <w:bCs/>
          <w:sz w:val="24"/>
          <w:szCs w:val="24"/>
        </w:rPr>
        <w:t>1.</w:t>
      </w:r>
      <w:r w:rsidR="00763423" w:rsidRPr="004C1787">
        <w:rPr>
          <w:rFonts w:ascii="Times New Roman" w:hAnsi="Times New Roman" w:cs="Times New Roman"/>
          <w:b/>
          <w:bCs/>
          <w:sz w:val="24"/>
          <w:szCs w:val="24"/>
        </w:rPr>
        <w:t>4</w:t>
      </w:r>
      <w:r w:rsidRPr="004C1787">
        <w:rPr>
          <w:rFonts w:ascii="Times New Roman" w:hAnsi="Times New Roman" w:cs="Times New Roman"/>
          <w:b/>
          <w:bCs/>
          <w:sz w:val="24"/>
          <w:szCs w:val="24"/>
        </w:rPr>
        <w:t>.</w:t>
      </w:r>
      <w:r w:rsidR="00763423" w:rsidRPr="004C1787">
        <w:rPr>
          <w:rFonts w:ascii="Times New Roman" w:hAnsi="Times New Roman" w:cs="Times New Roman"/>
          <w:b/>
          <w:sz w:val="24"/>
          <w:szCs w:val="24"/>
        </w:rPr>
        <w:t>Требования к гарантийному сроку и (или) объему предоставления гарантий качества товара.</w:t>
      </w:r>
    </w:p>
    <w:p w:rsidR="001755B5" w:rsidRPr="004C1787" w:rsidRDefault="00763423" w:rsidP="001755B5">
      <w:pPr>
        <w:pStyle w:val="aff8"/>
        <w:ind w:firstLine="567"/>
        <w:rPr>
          <w:rFonts w:ascii="Times New Roman" w:hAnsi="Times New Roman" w:cs="Times New Roman"/>
          <w:sz w:val="24"/>
          <w:szCs w:val="24"/>
        </w:rPr>
      </w:pPr>
      <w:r w:rsidRPr="004C1787">
        <w:rPr>
          <w:rFonts w:ascii="Times New Roman" w:hAnsi="Times New Roman" w:cs="Times New Roman"/>
          <w:sz w:val="24"/>
          <w:szCs w:val="24"/>
        </w:rPr>
        <w:t xml:space="preserve">1.4.1. </w:t>
      </w:r>
      <w:r w:rsidR="001755B5" w:rsidRPr="004C1787">
        <w:rPr>
          <w:rFonts w:ascii="Times New Roman" w:hAnsi="Times New Roman" w:cs="Times New Roman"/>
          <w:sz w:val="24"/>
          <w:szCs w:val="24"/>
        </w:rPr>
        <w:t xml:space="preserve">Остаточный срок годности товара должен составлять не менее 70 %. </w:t>
      </w:r>
      <w:r w:rsidR="001755B5" w:rsidRPr="004C1787">
        <w:rPr>
          <w:rFonts w:ascii="Times New Roman" w:eastAsia="Calibri" w:hAnsi="Times New Roman" w:cs="Times New Roman"/>
          <w:sz w:val="24"/>
          <w:szCs w:val="24"/>
        </w:rPr>
        <w:t>от общего срока годности.</w:t>
      </w:r>
    </w:p>
    <w:p w:rsidR="001112DC" w:rsidRPr="004C1787" w:rsidRDefault="001112DC" w:rsidP="001112DC">
      <w:pPr>
        <w:spacing w:line="240" w:lineRule="auto"/>
        <w:ind w:firstLine="709"/>
        <w:rPr>
          <w:b/>
          <w:sz w:val="24"/>
          <w:szCs w:val="24"/>
        </w:rPr>
      </w:pPr>
      <w:r w:rsidRPr="004C1787">
        <w:rPr>
          <w:b/>
          <w:sz w:val="24"/>
          <w:szCs w:val="24"/>
        </w:rPr>
        <w:t>1.</w:t>
      </w:r>
      <w:r w:rsidR="00763423" w:rsidRPr="004C1787">
        <w:rPr>
          <w:b/>
          <w:sz w:val="24"/>
          <w:szCs w:val="24"/>
        </w:rPr>
        <w:t>5</w:t>
      </w:r>
      <w:r w:rsidRPr="004C1787">
        <w:rPr>
          <w:b/>
          <w:sz w:val="24"/>
          <w:szCs w:val="24"/>
        </w:rPr>
        <w:t xml:space="preserve">. </w:t>
      </w:r>
      <w:r w:rsidR="00994C92" w:rsidRPr="004C1787">
        <w:rPr>
          <w:b/>
          <w:sz w:val="24"/>
          <w:szCs w:val="24"/>
        </w:rPr>
        <w:t>Т</w:t>
      </w:r>
      <w:r w:rsidRPr="004C1787">
        <w:rPr>
          <w:b/>
          <w:sz w:val="24"/>
          <w:szCs w:val="24"/>
        </w:rPr>
        <w:t>ребования, предъявляемые к Участникам закупки:</w:t>
      </w:r>
    </w:p>
    <w:p w:rsidR="001112DC" w:rsidRPr="004C1787" w:rsidRDefault="00994C92" w:rsidP="001112DC">
      <w:pPr>
        <w:pStyle w:val="34"/>
        <w:spacing w:after="0" w:line="240" w:lineRule="auto"/>
        <w:ind w:left="0" w:firstLine="709"/>
        <w:rPr>
          <w:sz w:val="24"/>
          <w:szCs w:val="24"/>
        </w:rPr>
      </w:pPr>
      <w:r w:rsidRPr="004C1787">
        <w:rPr>
          <w:sz w:val="24"/>
          <w:szCs w:val="24"/>
        </w:rPr>
        <w:t xml:space="preserve">1.5.1. </w:t>
      </w:r>
      <w:r w:rsidR="001112DC" w:rsidRPr="004C1787">
        <w:rPr>
          <w:sz w:val="24"/>
          <w:szCs w:val="24"/>
        </w:rPr>
        <w:t xml:space="preserve">При закупке путем проведения открытого аукциона в электронной форме устанавливаются следующие </w:t>
      </w:r>
      <w:r w:rsidR="001112DC" w:rsidRPr="004C1787">
        <w:rPr>
          <w:i/>
          <w:sz w:val="24"/>
          <w:szCs w:val="24"/>
        </w:rPr>
        <w:t>обязательные требования</w:t>
      </w:r>
      <w:r w:rsidR="001112DC" w:rsidRPr="004C1787">
        <w:rPr>
          <w:sz w:val="24"/>
          <w:szCs w:val="24"/>
        </w:rPr>
        <w:t xml:space="preserve"> к Участникам закупки:</w:t>
      </w:r>
    </w:p>
    <w:p w:rsidR="003D510A" w:rsidRPr="004C1787" w:rsidRDefault="003D510A" w:rsidP="001112DC">
      <w:pPr>
        <w:pStyle w:val="34"/>
        <w:spacing w:after="0" w:line="240" w:lineRule="auto"/>
        <w:ind w:left="0" w:firstLine="709"/>
        <w:rPr>
          <w:sz w:val="24"/>
          <w:szCs w:val="24"/>
        </w:rPr>
      </w:pPr>
      <w:r w:rsidRPr="004C1787">
        <w:rPr>
          <w:sz w:val="24"/>
          <w:szCs w:val="24"/>
        </w:rPr>
        <w:t>а) 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rsidR="001112DC" w:rsidRPr="004C1787" w:rsidRDefault="001112DC" w:rsidP="001112DC">
      <w:pPr>
        <w:tabs>
          <w:tab w:val="left" w:pos="426"/>
          <w:tab w:val="left" w:pos="709"/>
        </w:tabs>
        <w:spacing w:line="240" w:lineRule="auto"/>
        <w:ind w:firstLine="0"/>
        <w:rPr>
          <w:sz w:val="24"/>
          <w:szCs w:val="24"/>
        </w:rPr>
      </w:pPr>
      <w:r w:rsidRPr="004C1787">
        <w:rPr>
          <w:sz w:val="24"/>
          <w:szCs w:val="24"/>
        </w:rPr>
        <w:t>а) участники закупок должны быть правомочны заключать договор;</w:t>
      </w:r>
    </w:p>
    <w:p w:rsidR="001112DC" w:rsidRPr="004C1787" w:rsidRDefault="001112DC" w:rsidP="001112DC">
      <w:pPr>
        <w:pStyle w:val="34"/>
        <w:spacing w:after="0" w:line="240" w:lineRule="auto"/>
        <w:ind w:left="0" w:firstLine="709"/>
        <w:rPr>
          <w:sz w:val="24"/>
          <w:szCs w:val="24"/>
        </w:rPr>
      </w:pPr>
      <w:r w:rsidRPr="004C1787">
        <w:rPr>
          <w:sz w:val="24"/>
          <w:szCs w:val="24"/>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открытии конкурсного производства;</w:t>
      </w:r>
    </w:p>
    <w:p w:rsidR="001112DC" w:rsidRPr="004C1787" w:rsidRDefault="001112DC" w:rsidP="001112DC">
      <w:pPr>
        <w:pStyle w:val="HTML0"/>
        <w:ind w:firstLine="709"/>
        <w:jc w:val="both"/>
        <w:rPr>
          <w:rFonts w:ascii="Times New Roman" w:hAnsi="Times New Roman"/>
          <w:sz w:val="24"/>
          <w:szCs w:val="24"/>
        </w:rPr>
      </w:pPr>
      <w:r w:rsidRPr="004C1787">
        <w:rPr>
          <w:rFonts w:ascii="Times New Roman" w:hAnsi="Times New Roman"/>
          <w:sz w:val="24"/>
          <w:szCs w:val="24"/>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lastRenderedPageBreak/>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94C92" w:rsidRPr="004C1787" w:rsidRDefault="00994C92" w:rsidP="001112DC">
      <w:pPr>
        <w:autoSpaceDE w:val="0"/>
        <w:autoSpaceDN w:val="0"/>
        <w:adjustRightInd w:val="0"/>
        <w:spacing w:line="240" w:lineRule="auto"/>
        <w:ind w:firstLine="709"/>
        <w:rPr>
          <w:sz w:val="24"/>
          <w:szCs w:val="24"/>
        </w:rPr>
      </w:pPr>
      <w:r w:rsidRPr="004C1787">
        <w:rPr>
          <w:sz w:val="24"/>
          <w:szCs w:val="24"/>
        </w:rPr>
        <w:t>1.5.2.</w:t>
      </w:r>
      <w:r w:rsidRPr="004C1787">
        <w:rPr>
          <w:i/>
          <w:sz w:val="24"/>
          <w:szCs w:val="24"/>
        </w:rPr>
        <w:t>Дополнительные требования, предъявляемые к Участникам закупки:</w:t>
      </w:r>
    </w:p>
    <w:p w:rsidR="00763423" w:rsidRPr="004C1787" w:rsidRDefault="00994C92" w:rsidP="001112DC">
      <w:pPr>
        <w:autoSpaceDE w:val="0"/>
        <w:autoSpaceDN w:val="0"/>
        <w:adjustRightInd w:val="0"/>
        <w:spacing w:line="240" w:lineRule="auto"/>
        <w:ind w:firstLine="709"/>
        <w:rPr>
          <w:bCs/>
          <w:kern w:val="28"/>
          <w:sz w:val="24"/>
          <w:szCs w:val="24"/>
        </w:rPr>
      </w:pPr>
      <w:r w:rsidRPr="004C1787">
        <w:rPr>
          <w:sz w:val="24"/>
          <w:szCs w:val="24"/>
        </w:rPr>
        <w:t xml:space="preserve">а) </w:t>
      </w:r>
      <w:r w:rsidR="001112DC" w:rsidRPr="004C1787">
        <w:rPr>
          <w:sz w:val="24"/>
          <w:szCs w:val="24"/>
        </w:rPr>
        <w:t>отсутстви</w:t>
      </w:r>
      <w:r w:rsidRPr="004C1787">
        <w:rPr>
          <w:sz w:val="24"/>
          <w:szCs w:val="24"/>
        </w:rPr>
        <w:t>е</w:t>
      </w:r>
      <w:r w:rsidR="001112DC" w:rsidRPr="004C1787">
        <w:rPr>
          <w:sz w:val="24"/>
          <w:szCs w:val="24"/>
        </w:rPr>
        <w:t xml:space="preserve"> сведений в реестре недобросовестных поставщиков, </w:t>
      </w:r>
      <w:r w:rsidR="001112DC" w:rsidRPr="004C1787">
        <w:rPr>
          <w:rFonts w:eastAsia="Calibri"/>
          <w:sz w:val="24"/>
          <w:szCs w:val="24"/>
        </w:rPr>
        <w:t xml:space="preserve">предусмотренном </w:t>
      </w:r>
      <w:r w:rsidR="001112DC" w:rsidRPr="004C1787">
        <w:rPr>
          <w:sz w:val="24"/>
          <w:szCs w:val="24"/>
        </w:rPr>
        <w:t>Федеральным законом от 18.07.2011 N 223-ФЗ "О закупках товаров, работ, услуг отд</w:t>
      </w:r>
      <w:r w:rsidR="003D510A" w:rsidRPr="004C1787">
        <w:rPr>
          <w:sz w:val="24"/>
          <w:szCs w:val="24"/>
        </w:rPr>
        <w:t xml:space="preserve">ельными видами юридических лиц", </w:t>
      </w:r>
      <w:r w:rsidR="001112DC" w:rsidRPr="004C1787">
        <w:rPr>
          <w:bCs/>
          <w:kern w:val="28"/>
          <w:sz w:val="24"/>
          <w:szCs w:val="24"/>
        </w:rPr>
        <w:t>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w:t>
      </w:r>
      <w:r w:rsidR="00E90E71">
        <w:rPr>
          <w:bCs/>
          <w:kern w:val="28"/>
          <w:sz w:val="24"/>
          <w:szCs w:val="24"/>
        </w:rPr>
        <w:t>,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услуг».</w:t>
      </w:r>
    </w:p>
    <w:p w:rsidR="001112DC" w:rsidRPr="004C1787" w:rsidRDefault="001112DC" w:rsidP="001112DC">
      <w:pPr>
        <w:autoSpaceDE w:val="0"/>
        <w:autoSpaceDN w:val="0"/>
        <w:adjustRightInd w:val="0"/>
        <w:spacing w:line="240" w:lineRule="auto"/>
        <w:ind w:firstLine="709"/>
        <w:rPr>
          <w:rFonts w:eastAsia="Calibri"/>
          <w:sz w:val="24"/>
          <w:szCs w:val="24"/>
        </w:rPr>
      </w:pPr>
      <w:r w:rsidRPr="004C1787">
        <w:rPr>
          <w:sz w:val="24"/>
          <w:szCs w:val="24"/>
        </w:rPr>
        <w:t>1.</w:t>
      </w:r>
      <w:r w:rsidR="00763423" w:rsidRPr="004C1787">
        <w:rPr>
          <w:sz w:val="24"/>
          <w:szCs w:val="24"/>
        </w:rPr>
        <w:t>6</w:t>
      </w:r>
      <w:r w:rsidRPr="004C1787">
        <w:rPr>
          <w:sz w:val="24"/>
          <w:szCs w:val="24"/>
        </w:rPr>
        <w:t xml:space="preserve">. Участие в аукционе может принять любое лицо, претендующее на заключение договора на поставку товара. Участником аукциона </w:t>
      </w:r>
      <w:r w:rsidRPr="004C1787">
        <w:rPr>
          <w:rFonts w:eastAsia="Calibri"/>
          <w:sz w:val="24"/>
          <w:szCs w:val="24"/>
        </w:rPr>
        <w:t xml:space="preserve">может быть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w:t>
      </w:r>
      <w:r w:rsidRPr="004C1787">
        <w:rPr>
          <w:sz w:val="24"/>
          <w:szCs w:val="24"/>
        </w:rPr>
        <w:t xml:space="preserve">отвечающее требованиям, заявленным к Участникам закупки. </w:t>
      </w:r>
    </w:p>
    <w:p w:rsidR="001112DC" w:rsidRPr="004C1787" w:rsidRDefault="001112DC" w:rsidP="001112DC">
      <w:pPr>
        <w:pStyle w:val="HTML0"/>
        <w:ind w:firstLine="709"/>
        <w:jc w:val="both"/>
        <w:rPr>
          <w:rFonts w:ascii="Times New Roman" w:hAnsi="Times New Roman"/>
          <w:sz w:val="24"/>
          <w:szCs w:val="24"/>
        </w:rPr>
      </w:pPr>
      <w:r w:rsidRPr="004C1787">
        <w:rPr>
          <w:rFonts w:ascii="Times New Roman" w:hAnsi="Times New Roman"/>
          <w:sz w:val="24"/>
          <w:szCs w:val="24"/>
        </w:rPr>
        <w:t>1.</w:t>
      </w:r>
      <w:r w:rsidR="00763423" w:rsidRPr="004C1787">
        <w:rPr>
          <w:rFonts w:ascii="Times New Roman" w:hAnsi="Times New Roman"/>
          <w:sz w:val="24"/>
          <w:szCs w:val="24"/>
        </w:rPr>
        <w:t>7</w:t>
      </w:r>
      <w:r w:rsidRPr="004C1787">
        <w:rPr>
          <w:rFonts w:ascii="Times New Roman" w:hAnsi="Times New Roman"/>
          <w:sz w:val="24"/>
          <w:szCs w:val="24"/>
        </w:rPr>
        <w:t>. Для участия в аукционе участник закупки должен:</w:t>
      </w:r>
    </w:p>
    <w:p w:rsidR="001112DC" w:rsidRPr="004C1787" w:rsidRDefault="001112DC" w:rsidP="001112DC">
      <w:pPr>
        <w:pStyle w:val="HTML0"/>
        <w:ind w:firstLine="709"/>
        <w:jc w:val="both"/>
        <w:rPr>
          <w:rFonts w:ascii="Times New Roman" w:hAnsi="Times New Roman"/>
          <w:sz w:val="24"/>
          <w:szCs w:val="24"/>
        </w:rPr>
      </w:pPr>
      <w:r w:rsidRPr="004C1787">
        <w:rPr>
          <w:rFonts w:ascii="Times New Roman" w:hAnsi="Times New Roman"/>
          <w:sz w:val="24"/>
          <w:szCs w:val="24"/>
        </w:rPr>
        <w:t xml:space="preserve">- быть зарегистрированным на электронной торговой площадке – ЗАО «Сбербанк-АСТ» </w:t>
      </w:r>
      <w:hyperlink r:id="rId12" w:history="1">
        <w:r w:rsidRPr="004C1787">
          <w:rPr>
            <w:rStyle w:val="a5"/>
            <w:rFonts w:ascii="Times New Roman" w:hAnsi="Times New Roman"/>
            <w:sz w:val="24"/>
            <w:szCs w:val="24"/>
            <w:lang w:val="en-US"/>
          </w:rPr>
          <w:t>http</w:t>
        </w:r>
        <w:r w:rsidRPr="004C1787">
          <w:rPr>
            <w:rStyle w:val="a5"/>
            <w:rFonts w:ascii="Times New Roman" w:hAnsi="Times New Roman"/>
            <w:sz w:val="24"/>
            <w:szCs w:val="24"/>
          </w:rPr>
          <w:t>://</w:t>
        </w:r>
        <w:r w:rsidRPr="004C1787">
          <w:rPr>
            <w:rStyle w:val="a5"/>
            <w:rFonts w:ascii="Times New Roman" w:hAnsi="Times New Roman"/>
            <w:sz w:val="24"/>
            <w:szCs w:val="24"/>
            <w:lang w:val="en-US"/>
          </w:rPr>
          <w:t>utp</w:t>
        </w:r>
        <w:r w:rsidRPr="004C1787">
          <w:rPr>
            <w:rStyle w:val="a5"/>
            <w:rFonts w:ascii="Times New Roman" w:hAnsi="Times New Roman"/>
            <w:sz w:val="24"/>
            <w:szCs w:val="24"/>
          </w:rPr>
          <w:t>.</w:t>
        </w:r>
        <w:r w:rsidRPr="004C1787">
          <w:rPr>
            <w:rStyle w:val="a5"/>
            <w:rFonts w:ascii="Times New Roman" w:hAnsi="Times New Roman"/>
            <w:sz w:val="24"/>
            <w:szCs w:val="24"/>
            <w:lang w:val="en-US"/>
          </w:rPr>
          <w:t>sberbank</w:t>
        </w:r>
        <w:r w:rsidRPr="004C1787">
          <w:rPr>
            <w:rStyle w:val="a5"/>
            <w:rFonts w:ascii="Times New Roman" w:hAnsi="Times New Roman"/>
            <w:sz w:val="24"/>
            <w:szCs w:val="24"/>
          </w:rPr>
          <w:t>-</w:t>
        </w:r>
        <w:r w:rsidRPr="004C1787">
          <w:rPr>
            <w:rStyle w:val="a5"/>
            <w:rFonts w:ascii="Times New Roman" w:hAnsi="Times New Roman"/>
            <w:sz w:val="24"/>
            <w:szCs w:val="24"/>
            <w:lang w:val="en-US"/>
          </w:rPr>
          <w:t>ast</w:t>
        </w:r>
        <w:r w:rsidRPr="004C1787">
          <w:rPr>
            <w:rStyle w:val="a5"/>
            <w:rFonts w:ascii="Times New Roman" w:hAnsi="Times New Roman"/>
            <w:sz w:val="24"/>
            <w:szCs w:val="24"/>
          </w:rPr>
          <w:t>.</w:t>
        </w:r>
        <w:r w:rsidRPr="004C1787">
          <w:rPr>
            <w:rStyle w:val="a5"/>
            <w:rFonts w:ascii="Times New Roman" w:hAnsi="Times New Roman"/>
            <w:sz w:val="24"/>
            <w:szCs w:val="24"/>
            <w:lang w:val="en-US"/>
          </w:rPr>
          <w:t>ru</w:t>
        </w:r>
      </w:hyperlink>
      <w:r w:rsidRPr="004C1787">
        <w:rPr>
          <w:rFonts w:ascii="Times New Roman" w:hAnsi="Times New Roman"/>
          <w:sz w:val="24"/>
          <w:szCs w:val="24"/>
        </w:rPr>
        <w:t>, в том числе получить аккредитацию участника ЭТП в соответствие с регламентом данной ЭТП;</w:t>
      </w:r>
    </w:p>
    <w:p w:rsidR="001112DC" w:rsidRPr="004C1787" w:rsidRDefault="001112DC" w:rsidP="001112DC">
      <w:pPr>
        <w:pStyle w:val="HTML0"/>
        <w:ind w:firstLine="709"/>
        <w:jc w:val="both"/>
        <w:rPr>
          <w:rFonts w:ascii="Times New Roman" w:hAnsi="Times New Roman"/>
          <w:sz w:val="24"/>
          <w:szCs w:val="24"/>
        </w:rPr>
      </w:pPr>
      <w:r w:rsidRPr="004C1787">
        <w:rPr>
          <w:rFonts w:ascii="Times New Roman" w:hAnsi="Times New Roman"/>
          <w:sz w:val="24"/>
          <w:szCs w:val="24"/>
        </w:rPr>
        <w:t>- удовлетворять требованиям, изложенным в настоящей документации;</w:t>
      </w:r>
    </w:p>
    <w:p w:rsidR="001112DC" w:rsidRPr="004C1787" w:rsidRDefault="001112DC" w:rsidP="001112DC">
      <w:pPr>
        <w:pStyle w:val="HTML0"/>
        <w:ind w:firstLine="709"/>
        <w:jc w:val="both"/>
        <w:rPr>
          <w:rFonts w:ascii="Times New Roman" w:hAnsi="Times New Roman"/>
          <w:sz w:val="24"/>
          <w:szCs w:val="24"/>
        </w:rPr>
      </w:pPr>
      <w:r w:rsidRPr="004C1787">
        <w:rPr>
          <w:rFonts w:ascii="Times New Roman" w:hAnsi="Times New Roman"/>
          <w:sz w:val="24"/>
          <w:szCs w:val="24"/>
        </w:rPr>
        <w:t>- быть правомочным на подачу заявки на участие в аукционе и предоставить заявку, соответствующую требованиям настоящей аукционной документации.</w:t>
      </w:r>
    </w:p>
    <w:p w:rsidR="001112DC" w:rsidRPr="004C1787" w:rsidRDefault="001112DC" w:rsidP="001112DC">
      <w:pPr>
        <w:pStyle w:val="HTML0"/>
        <w:ind w:firstLine="709"/>
        <w:jc w:val="both"/>
        <w:rPr>
          <w:rFonts w:ascii="Times New Roman" w:hAnsi="Times New Roman"/>
          <w:sz w:val="24"/>
          <w:szCs w:val="24"/>
        </w:rPr>
      </w:pPr>
      <w:r w:rsidRPr="004C1787">
        <w:rPr>
          <w:rFonts w:ascii="Times New Roman" w:hAnsi="Times New Roman"/>
          <w:sz w:val="24"/>
          <w:szCs w:val="24"/>
        </w:rPr>
        <w:t>1.</w:t>
      </w:r>
      <w:r w:rsidR="00763423" w:rsidRPr="004C1787">
        <w:rPr>
          <w:rFonts w:ascii="Times New Roman" w:hAnsi="Times New Roman"/>
          <w:sz w:val="24"/>
          <w:szCs w:val="24"/>
        </w:rPr>
        <w:t>8</w:t>
      </w:r>
      <w:r w:rsidRPr="004C1787">
        <w:rPr>
          <w:rFonts w:ascii="Times New Roman" w:hAnsi="Times New Roman"/>
          <w:sz w:val="24"/>
          <w:szCs w:val="24"/>
        </w:rPr>
        <w:t xml:space="preserve">. Подача заявки на участие в аукционе означает, что участник закупки изучил всю документацию об аукционе, включая все приложения к ней, все изменения, разъяснения документации об аукционе, Положение, регламент работы электронной торговой площадки – ЗАО «Сбербанк-АСТ» </w:t>
      </w:r>
      <w:hyperlink r:id="rId13" w:history="1">
        <w:r w:rsidRPr="004C1787">
          <w:rPr>
            <w:rStyle w:val="a5"/>
            <w:rFonts w:ascii="Times New Roman" w:hAnsi="Times New Roman"/>
            <w:sz w:val="24"/>
            <w:szCs w:val="24"/>
            <w:lang w:val="en-US"/>
          </w:rPr>
          <w:t>http</w:t>
        </w:r>
        <w:r w:rsidRPr="004C1787">
          <w:rPr>
            <w:rStyle w:val="a5"/>
            <w:rFonts w:ascii="Times New Roman" w:hAnsi="Times New Roman"/>
            <w:sz w:val="24"/>
            <w:szCs w:val="24"/>
          </w:rPr>
          <w:t>://</w:t>
        </w:r>
        <w:r w:rsidRPr="004C1787">
          <w:rPr>
            <w:rStyle w:val="a5"/>
            <w:rFonts w:ascii="Times New Roman" w:hAnsi="Times New Roman"/>
            <w:sz w:val="24"/>
            <w:szCs w:val="24"/>
            <w:lang w:val="en-US"/>
          </w:rPr>
          <w:t>utp</w:t>
        </w:r>
        <w:r w:rsidRPr="004C1787">
          <w:rPr>
            <w:rStyle w:val="a5"/>
            <w:rFonts w:ascii="Times New Roman" w:hAnsi="Times New Roman"/>
            <w:sz w:val="24"/>
            <w:szCs w:val="24"/>
          </w:rPr>
          <w:t>.</w:t>
        </w:r>
        <w:r w:rsidRPr="004C1787">
          <w:rPr>
            <w:rStyle w:val="a5"/>
            <w:rFonts w:ascii="Times New Roman" w:hAnsi="Times New Roman"/>
            <w:sz w:val="24"/>
            <w:szCs w:val="24"/>
            <w:lang w:val="en-US"/>
          </w:rPr>
          <w:t>sberbank</w:t>
        </w:r>
        <w:r w:rsidRPr="004C1787">
          <w:rPr>
            <w:rStyle w:val="a5"/>
            <w:rFonts w:ascii="Times New Roman" w:hAnsi="Times New Roman"/>
            <w:sz w:val="24"/>
            <w:szCs w:val="24"/>
          </w:rPr>
          <w:t>-</w:t>
        </w:r>
        <w:r w:rsidRPr="004C1787">
          <w:rPr>
            <w:rStyle w:val="a5"/>
            <w:rFonts w:ascii="Times New Roman" w:hAnsi="Times New Roman"/>
            <w:sz w:val="24"/>
            <w:szCs w:val="24"/>
            <w:lang w:val="en-US"/>
          </w:rPr>
          <w:t>ast</w:t>
        </w:r>
        <w:r w:rsidRPr="004C1787">
          <w:rPr>
            <w:rStyle w:val="a5"/>
            <w:rFonts w:ascii="Times New Roman" w:hAnsi="Times New Roman"/>
            <w:sz w:val="24"/>
            <w:szCs w:val="24"/>
          </w:rPr>
          <w:t>.</w:t>
        </w:r>
        <w:r w:rsidRPr="004C1787">
          <w:rPr>
            <w:rStyle w:val="a5"/>
            <w:rFonts w:ascii="Times New Roman" w:hAnsi="Times New Roman"/>
            <w:sz w:val="24"/>
            <w:szCs w:val="24"/>
            <w:lang w:val="en-US"/>
          </w:rPr>
          <w:t>ru</w:t>
        </w:r>
      </w:hyperlink>
      <w:r w:rsidRPr="004C1787">
        <w:rPr>
          <w:rFonts w:ascii="Times New Roman" w:hAnsi="Times New Roman"/>
          <w:sz w:val="24"/>
          <w:szCs w:val="24"/>
        </w:rPr>
        <w:t xml:space="preserve"> и согласен с условиями участия в аукционе, содержащимися в документации об аукционе и Положении.</w:t>
      </w:r>
    </w:p>
    <w:p w:rsidR="001112DC" w:rsidRPr="004C1787" w:rsidRDefault="001112DC" w:rsidP="001112DC">
      <w:pPr>
        <w:pStyle w:val="HTML0"/>
        <w:ind w:firstLine="709"/>
        <w:jc w:val="both"/>
        <w:rPr>
          <w:rFonts w:ascii="Times New Roman" w:hAnsi="Times New Roman"/>
          <w:sz w:val="24"/>
          <w:szCs w:val="24"/>
        </w:rPr>
      </w:pPr>
      <w:r w:rsidRPr="004C1787">
        <w:rPr>
          <w:rFonts w:ascii="Times New Roman" w:hAnsi="Times New Roman"/>
          <w:sz w:val="24"/>
          <w:szCs w:val="24"/>
        </w:rPr>
        <w:t>1.</w:t>
      </w:r>
      <w:r w:rsidR="00994C92" w:rsidRPr="004C1787">
        <w:rPr>
          <w:rFonts w:ascii="Times New Roman" w:hAnsi="Times New Roman"/>
          <w:sz w:val="24"/>
          <w:szCs w:val="24"/>
        </w:rPr>
        <w:t>9</w:t>
      </w:r>
      <w:r w:rsidRPr="004C1787">
        <w:rPr>
          <w:rFonts w:ascii="Times New Roman" w:hAnsi="Times New Roman"/>
          <w:sz w:val="24"/>
          <w:szCs w:val="24"/>
        </w:rPr>
        <w:t>. Заказчик вправе отказаться от проведения настоящего аукциона в порядке, предусмотренном Положением.</w:t>
      </w:r>
    </w:p>
    <w:p w:rsidR="001112DC" w:rsidRPr="004C1787" w:rsidRDefault="001112DC" w:rsidP="001112DC">
      <w:pPr>
        <w:pStyle w:val="ConsPlusNormal"/>
        <w:widowControl/>
        <w:ind w:firstLine="709"/>
        <w:jc w:val="center"/>
        <w:rPr>
          <w:rFonts w:ascii="Times New Roman" w:hAnsi="Times New Roman" w:cs="Times New Roman"/>
          <w:sz w:val="24"/>
          <w:szCs w:val="24"/>
        </w:rPr>
      </w:pPr>
      <w:r w:rsidRPr="004C1787">
        <w:rPr>
          <w:rFonts w:ascii="Times New Roman" w:hAnsi="Times New Roman" w:cs="Times New Roman"/>
          <w:b/>
          <w:sz w:val="24"/>
          <w:szCs w:val="24"/>
        </w:rPr>
        <w:t xml:space="preserve"> 2. НАЧАЛЬНАЯ (МАКСИМАЛЬНАЯ) ЦЕНА ДОГОВОРА. ПОРЯДОК ФОРМИРОВАНИЯ НАЧАЛЬНОЙ (МАКСИМАЛЬНОЙ) ЦЕНЫ ДОГОВОРА.</w:t>
      </w:r>
    </w:p>
    <w:p w:rsidR="00391445" w:rsidRPr="004C1787" w:rsidRDefault="001112DC" w:rsidP="00391445">
      <w:pPr>
        <w:spacing w:line="240" w:lineRule="auto"/>
        <w:ind w:firstLine="709"/>
        <w:rPr>
          <w:b/>
          <w:sz w:val="24"/>
          <w:szCs w:val="24"/>
        </w:rPr>
      </w:pPr>
      <w:r w:rsidRPr="004C1787">
        <w:rPr>
          <w:b/>
          <w:sz w:val="24"/>
          <w:szCs w:val="24"/>
        </w:rPr>
        <w:t xml:space="preserve">2.1. Начальная (максимальная) цена Договора – </w:t>
      </w:r>
      <w:r w:rsidR="004C1787">
        <w:rPr>
          <w:b/>
          <w:color w:val="365F91" w:themeColor="accent1" w:themeShade="BF"/>
          <w:sz w:val="24"/>
          <w:szCs w:val="24"/>
          <w:highlight w:val="green"/>
        </w:rPr>
        <w:t>939 962,90 рублей</w:t>
      </w:r>
      <w:r w:rsidR="00391445" w:rsidRPr="004C1787">
        <w:rPr>
          <w:b/>
          <w:color w:val="1F497D" w:themeColor="text2"/>
          <w:sz w:val="24"/>
          <w:szCs w:val="24"/>
          <w:highlight w:val="green"/>
        </w:rPr>
        <w:t>.</w:t>
      </w:r>
    </w:p>
    <w:p w:rsidR="001112DC" w:rsidRPr="004C1787" w:rsidRDefault="001112DC" w:rsidP="001112DC">
      <w:pPr>
        <w:tabs>
          <w:tab w:val="left" w:pos="1021"/>
        </w:tabs>
        <w:spacing w:line="240" w:lineRule="auto"/>
        <w:ind w:firstLine="709"/>
        <w:rPr>
          <w:sz w:val="24"/>
          <w:szCs w:val="24"/>
        </w:rPr>
      </w:pPr>
      <w:r w:rsidRPr="004C1787">
        <w:rPr>
          <w:sz w:val="24"/>
          <w:szCs w:val="24"/>
        </w:rPr>
        <w:t>2.1.1.Цена включает в себя все расходы, связанные с поставкой товара</w:t>
      </w:r>
      <w:r w:rsidR="0036172F" w:rsidRPr="004C1787">
        <w:rPr>
          <w:sz w:val="24"/>
          <w:szCs w:val="24"/>
        </w:rPr>
        <w:t xml:space="preserve"> </w:t>
      </w:r>
      <w:r w:rsidRPr="004C1787">
        <w:rPr>
          <w:sz w:val="24"/>
          <w:szCs w:val="24"/>
        </w:rPr>
        <w:t xml:space="preserve">согласно требованиям Технического задания (раздел </w:t>
      </w:r>
      <w:r w:rsidRPr="004C1787">
        <w:rPr>
          <w:sz w:val="24"/>
          <w:szCs w:val="24"/>
          <w:lang w:val="en-US"/>
        </w:rPr>
        <w:t>II</w:t>
      </w:r>
      <w:r w:rsidRPr="004C1787">
        <w:rPr>
          <w:sz w:val="24"/>
          <w:szCs w:val="24"/>
        </w:rPr>
        <w:t xml:space="preserve"> настоящей Документации), в том числе: </w:t>
      </w:r>
      <w:r w:rsidRPr="004C1787">
        <w:rPr>
          <w:bCs/>
          <w:iCs/>
          <w:sz w:val="24"/>
          <w:szCs w:val="24"/>
        </w:rPr>
        <w:t xml:space="preserve">расходы, связанные с погрузо-разгрузочными работами, транспортировкой, доставкой Товара до места </w:t>
      </w:r>
      <w:r w:rsidR="00984AA8" w:rsidRPr="004C1787">
        <w:rPr>
          <w:bCs/>
          <w:iCs/>
          <w:sz w:val="24"/>
          <w:szCs w:val="24"/>
        </w:rPr>
        <w:t xml:space="preserve">нахождения </w:t>
      </w:r>
      <w:r w:rsidRPr="004C1787">
        <w:rPr>
          <w:bCs/>
          <w:iCs/>
          <w:sz w:val="24"/>
          <w:szCs w:val="24"/>
        </w:rPr>
        <w:t>Заказчик</w:t>
      </w:r>
      <w:r w:rsidR="00984AA8" w:rsidRPr="004C1787">
        <w:rPr>
          <w:bCs/>
          <w:iCs/>
          <w:sz w:val="24"/>
          <w:szCs w:val="24"/>
        </w:rPr>
        <w:t>а</w:t>
      </w:r>
      <w:r w:rsidRPr="004C1787">
        <w:rPr>
          <w:bCs/>
          <w:iCs/>
          <w:sz w:val="24"/>
          <w:szCs w:val="24"/>
        </w:rPr>
        <w:t xml:space="preserve">, </w:t>
      </w:r>
      <w:r w:rsidRPr="004C1787">
        <w:rPr>
          <w:sz w:val="24"/>
          <w:szCs w:val="24"/>
        </w:rPr>
        <w:t>расходы, связанные со страхованием, а также</w:t>
      </w:r>
      <w:r w:rsidRPr="004C1787">
        <w:rPr>
          <w:bCs/>
          <w:iCs/>
          <w:sz w:val="24"/>
          <w:szCs w:val="24"/>
        </w:rPr>
        <w:t xml:space="preserve"> уплату таможенных пошлин, налогов, сборов,</w:t>
      </w:r>
      <w:r w:rsidRPr="004C1787">
        <w:rPr>
          <w:sz w:val="24"/>
          <w:szCs w:val="24"/>
        </w:rPr>
        <w:t xml:space="preserve"> (в т.ч. НДС),</w:t>
      </w:r>
      <w:r w:rsidRPr="004C1787">
        <w:rPr>
          <w:bCs/>
          <w:iCs/>
          <w:sz w:val="24"/>
          <w:szCs w:val="24"/>
        </w:rPr>
        <w:t xml:space="preserve"> и другие обязательные платежи, связанные с исполнением Договора</w:t>
      </w:r>
      <w:r w:rsidRPr="004C1787">
        <w:rPr>
          <w:sz w:val="24"/>
          <w:szCs w:val="24"/>
        </w:rPr>
        <w:t>.</w:t>
      </w:r>
    </w:p>
    <w:p w:rsidR="001112DC" w:rsidRPr="004C1787" w:rsidRDefault="001112DC" w:rsidP="001112DC">
      <w:pPr>
        <w:tabs>
          <w:tab w:val="left" w:pos="1021"/>
        </w:tabs>
        <w:spacing w:line="240" w:lineRule="auto"/>
        <w:ind w:firstLine="709"/>
        <w:rPr>
          <w:sz w:val="24"/>
          <w:szCs w:val="24"/>
        </w:rPr>
      </w:pPr>
      <w:r w:rsidRPr="004C1787">
        <w:rPr>
          <w:sz w:val="24"/>
          <w:szCs w:val="24"/>
        </w:rPr>
        <w:t>2.1.</w:t>
      </w:r>
      <w:r w:rsidR="00ED04CE" w:rsidRPr="004C1787">
        <w:rPr>
          <w:sz w:val="24"/>
          <w:szCs w:val="24"/>
        </w:rPr>
        <w:t>2</w:t>
      </w:r>
      <w:r w:rsidRPr="004C1787">
        <w:rPr>
          <w:sz w:val="24"/>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изменения оформляются дополнительным соглашением. </w:t>
      </w:r>
    </w:p>
    <w:p w:rsidR="001112DC" w:rsidRPr="004C1787" w:rsidRDefault="001112DC" w:rsidP="001112DC">
      <w:pPr>
        <w:spacing w:line="240" w:lineRule="auto"/>
        <w:ind w:firstLine="709"/>
        <w:rPr>
          <w:b/>
          <w:sz w:val="24"/>
          <w:szCs w:val="24"/>
        </w:rPr>
      </w:pPr>
      <w:r w:rsidRPr="004C1787">
        <w:rPr>
          <w:b/>
          <w:sz w:val="24"/>
          <w:szCs w:val="24"/>
        </w:rPr>
        <w:t>2.2. Валюта, используемая для формирования цены.</w:t>
      </w:r>
    </w:p>
    <w:p w:rsidR="001112DC" w:rsidRPr="004C1787" w:rsidRDefault="001112DC" w:rsidP="001112DC">
      <w:pPr>
        <w:tabs>
          <w:tab w:val="num" w:pos="900"/>
        </w:tabs>
        <w:spacing w:line="240" w:lineRule="auto"/>
        <w:ind w:firstLine="709"/>
        <w:rPr>
          <w:sz w:val="24"/>
          <w:szCs w:val="24"/>
        </w:rPr>
      </w:pPr>
      <w:r w:rsidRPr="004C1787">
        <w:rPr>
          <w:sz w:val="24"/>
          <w:szCs w:val="24"/>
        </w:rPr>
        <w:t>2.2.1. Все суммы денежных средств должны быть выражены в российских рублях.</w:t>
      </w:r>
    </w:p>
    <w:p w:rsidR="001112DC" w:rsidRPr="004C1787" w:rsidRDefault="001112DC" w:rsidP="001112DC">
      <w:pPr>
        <w:tabs>
          <w:tab w:val="num" w:pos="900"/>
        </w:tabs>
        <w:spacing w:line="240" w:lineRule="auto"/>
        <w:ind w:firstLine="709"/>
        <w:rPr>
          <w:sz w:val="24"/>
          <w:szCs w:val="24"/>
        </w:rPr>
      </w:pPr>
      <w:r w:rsidRPr="004C1787">
        <w:rPr>
          <w:sz w:val="24"/>
          <w:szCs w:val="24"/>
        </w:rPr>
        <w:lastRenderedPageBreak/>
        <w:t>2.2.2. Выражение денежных сумм в других валютах считается существенным отклонением от требований и условий настоящей аукционной документации и ведет к отказу в допуске на участие в  аукционе в электронной форме данного Участника закупки.</w:t>
      </w:r>
    </w:p>
    <w:p w:rsidR="001112DC" w:rsidRPr="004C1787" w:rsidRDefault="001112DC" w:rsidP="001112DC">
      <w:pPr>
        <w:tabs>
          <w:tab w:val="num" w:pos="709"/>
        </w:tabs>
        <w:spacing w:line="240" w:lineRule="auto"/>
        <w:ind w:firstLine="709"/>
        <w:rPr>
          <w:b/>
          <w:sz w:val="24"/>
          <w:szCs w:val="24"/>
        </w:rPr>
      </w:pPr>
      <w:r w:rsidRPr="004C1787">
        <w:rPr>
          <w:b/>
          <w:sz w:val="24"/>
          <w:szCs w:val="24"/>
        </w:rPr>
        <w:t xml:space="preserve">2.3. Источники финансирования: </w:t>
      </w:r>
    </w:p>
    <w:p w:rsidR="001112DC" w:rsidRPr="004C1787" w:rsidRDefault="00047C31" w:rsidP="001112DC">
      <w:pPr>
        <w:tabs>
          <w:tab w:val="num" w:pos="540"/>
        </w:tabs>
        <w:spacing w:line="240" w:lineRule="auto"/>
        <w:ind w:firstLine="709"/>
        <w:rPr>
          <w:sz w:val="24"/>
          <w:szCs w:val="24"/>
        </w:rPr>
      </w:pPr>
      <w:r w:rsidRPr="004C1787">
        <w:rPr>
          <w:sz w:val="24"/>
          <w:szCs w:val="24"/>
        </w:rPr>
        <w:t xml:space="preserve">2.3.1. </w:t>
      </w:r>
      <w:r w:rsidR="00984AA8" w:rsidRPr="004C1787">
        <w:rPr>
          <w:sz w:val="24"/>
          <w:szCs w:val="24"/>
        </w:rPr>
        <w:t>Предпринимательская и иная приносящая доход деятельность</w:t>
      </w:r>
      <w:r w:rsidR="001112DC" w:rsidRPr="004C1787">
        <w:rPr>
          <w:sz w:val="24"/>
          <w:szCs w:val="24"/>
        </w:rPr>
        <w:t>.</w:t>
      </w:r>
    </w:p>
    <w:p w:rsidR="00685FD8" w:rsidRPr="004C1787" w:rsidRDefault="001112DC" w:rsidP="00685FD8">
      <w:pPr>
        <w:pStyle w:val="ae"/>
        <w:numPr>
          <w:ilvl w:val="1"/>
          <w:numId w:val="48"/>
        </w:numPr>
        <w:spacing w:line="240" w:lineRule="auto"/>
        <w:rPr>
          <w:b/>
          <w:sz w:val="24"/>
          <w:szCs w:val="24"/>
        </w:rPr>
      </w:pPr>
      <w:r w:rsidRPr="004C1787">
        <w:rPr>
          <w:b/>
          <w:sz w:val="24"/>
          <w:szCs w:val="24"/>
        </w:rPr>
        <w:t xml:space="preserve"> Форма, срок, порядок оплаты</w:t>
      </w:r>
      <w:r w:rsidR="00C356A8" w:rsidRPr="004C1787">
        <w:rPr>
          <w:b/>
          <w:sz w:val="24"/>
          <w:szCs w:val="24"/>
        </w:rPr>
        <w:t>, условия оплаты</w:t>
      </w:r>
      <w:r w:rsidRPr="004C1787">
        <w:rPr>
          <w:b/>
          <w:sz w:val="24"/>
          <w:szCs w:val="24"/>
        </w:rPr>
        <w:t>.</w:t>
      </w:r>
    </w:p>
    <w:p w:rsidR="001112DC" w:rsidRPr="004C1787" w:rsidRDefault="00685FD8" w:rsidP="00685FD8">
      <w:pPr>
        <w:pStyle w:val="ae"/>
        <w:spacing w:line="240" w:lineRule="auto"/>
        <w:ind w:left="0" w:firstLine="709"/>
        <w:rPr>
          <w:b/>
          <w:sz w:val="24"/>
          <w:szCs w:val="24"/>
        </w:rPr>
      </w:pPr>
      <w:r w:rsidRPr="004C1787">
        <w:rPr>
          <w:sz w:val="24"/>
          <w:szCs w:val="24"/>
        </w:rPr>
        <w:t>2.4.1. У</w:t>
      </w:r>
      <w:r w:rsidR="001112DC" w:rsidRPr="004C1787">
        <w:rPr>
          <w:sz w:val="24"/>
          <w:szCs w:val="24"/>
        </w:rPr>
        <w:t>станавливается в соответствии с проектом Договора (</w:t>
      </w:r>
      <w:r w:rsidR="001112DC" w:rsidRPr="004C1787">
        <w:rPr>
          <w:b/>
          <w:sz w:val="24"/>
          <w:szCs w:val="24"/>
          <w:lang w:val="en-US"/>
        </w:rPr>
        <w:t>IV</w:t>
      </w:r>
      <w:r w:rsidR="001112DC" w:rsidRPr="004C1787">
        <w:rPr>
          <w:sz w:val="24"/>
          <w:szCs w:val="24"/>
        </w:rPr>
        <w:t xml:space="preserve">  раздел документации).</w:t>
      </w:r>
    </w:p>
    <w:p w:rsidR="001112DC" w:rsidRPr="004C1787" w:rsidRDefault="001112DC" w:rsidP="001112DC">
      <w:pPr>
        <w:spacing w:line="240" w:lineRule="auto"/>
        <w:ind w:firstLine="709"/>
        <w:jc w:val="center"/>
        <w:rPr>
          <w:b/>
          <w:sz w:val="24"/>
          <w:szCs w:val="24"/>
        </w:rPr>
      </w:pPr>
    </w:p>
    <w:p w:rsidR="001112DC" w:rsidRPr="004C1787" w:rsidRDefault="001112DC" w:rsidP="001112DC">
      <w:pPr>
        <w:spacing w:line="240" w:lineRule="auto"/>
        <w:ind w:firstLine="709"/>
        <w:jc w:val="center"/>
        <w:rPr>
          <w:b/>
          <w:sz w:val="24"/>
          <w:szCs w:val="24"/>
        </w:rPr>
      </w:pPr>
      <w:r w:rsidRPr="004C1787">
        <w:rPr>
          <w:b/>
          <w:sz w:val="24"/>
          <w:szCs w:val="24"/>
        </w:rPr>
        <w:t>3. ИНСТРУКЦИЯ ПО ПОДГОТОВКЕ И ЗАПОЛНЕНИЮ ЗАЯВОК НА УЧАСТИЕ В ОТКРЫТОМ АУКЦИОНЕ В ЭЛЕКТРОННОЙ ФОРМЕ</w:t>
      </w:r>
    </w:p>
    <w:p w:rsidR="001112DC" w:rsidRPr="004C1787" w:rsidRDefault="001112DC" w:rsidP="001112DC">
      <w:pPr>
        <w:spacing w:line="240" w:lineRule="auto"/>
        <w:ind w:firstLine="709"/>
        <w:rPr>
          <w:b/>
          <w:sz w:val="24"/>
          <w:szCs w:val="24"/>
        </w:rPr>
      </w:pPr>
      <w:r w:rsidRPr="004C1787">
        <w:rPr>
          <w:b/>
          <w:sz w:val="24"/>
          <w:szCs w:val="24"/>
        </w:rPr>
        <w:t>3.1. Требования к содержанию, составу и форме заявки</w:t>
      </w:r>
      <w:r w:rsidR="00047C31" w:rsidRPr="004C1787">
        <w:rPr>
          <w:b/>
          <w:sz w:val="24"/>
          <w:szCs w:val="24"/>
        </w:rPr>
        <w:t>.</w:t>
      </w:r>
    </w:p>
    <w:p w:rsidR="001112DC" w:rsidRPr="004C1787" w:rsidRDefault="001112DC" w:rsidP="001112DC">
      <w:pPr>
        <w:spacing w:line="240" w:lineRule="auto"/>
        <w:ind w:firstLine="709"/>
        <w:rPr>
          <w:sz w:val="24"/>
          <w:szCs w:val="24"/>
        </w:rPr>
      </w:pPr>
      <w:r w:rsidRPr="004C1787">
        <w:rPr>
          <w:sz w:val="24"/>
          <w:szCs w:val="24"/>
        </w:rPr>
        <w:t>3.1.1. Для участия в открытом аукционе Участник закупки должен своевременно подготовить и подать заявку на участие в открытом аукционе в электронном виде (далее по тексту – заявка) в соответствии с настоящей Документацией и регламентом ЭТП.</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3.1.2 Заявка на участие в открытом аукционе должна содержать следующие сведения и документы:</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1) заявка, заполненная по форме 1 раздела II</w:t>
      </w:r>
      <w:r w:rsidRPr="004C1787">
        <w:rPr>
          <w:rFonts w:ascii="Times New Roman" w:hAnsi="Times New Roman" w:cs="Times New Roman"/>
          <w:sz w:val="24"/>
          <w:szCs w:val="24"/>
          <w:lang w:val="en-US"/>
        </w:rPr>
        <w:t>I</w:t>
      </w:r>
      <w:r w:rsidRPr="004C1787">
        <w:rPr>
          <w:rFonts w:ascii="Times New Roman" w:hAnsi="Times New Roman" w:cs="Times New Roman"/>
          <w:sz w:val="24"/>
          <w:szCs w:val="24"/>
        </w:rPr>
        <w:t xml:space="preserve"> настоящей Документации. </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2) сведения и документы об Участнике закупки:</w:t>
      </w:r>
    </w:p>
    <w:p w:rsidR="001112DC" w:rsidRPr="004C1787" w:rsidRDefault="001112DC" w:rsidP="001112DC">
      <w:pPr>
        <w:autoSpaceDE w:val="0"/>
        <w:autoSpaceDN w:val="0"/>
        <w:adjustRightInd w:val="0"/>
        <w:spacing w:line="240" w:lineRule="auto"/>
        <w:ind w:firstLine="709"/>
        <w:rPr>
          <w:sz w:val="24"/>
          <w:szCs w:val="24"/>
        </w:rPr>
      </w:pPr>
      <w:r w:rsidRPr="004C1787">
        <w:rPr>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иные сведения в соответствие с требованиями формы 2 раздела </w:t>
      </w:r>
      <w:r w:rsidRPr="004C1787">
        <w:rPr>
          <w:sz w:val="24"/>
          <w:szCs w:val="24"/>
          <w:lang w:val="en-US"/>
        </w:rPr>
        <w:t>III</w:t>
      </w:r>
      <w:r w:rsidRPr="004C1787">
        <w:rPr>
          <w:sz w:val="24"/>
          <w:szCs w:val="24"/>
        </w:rPr>
        <w:t xml:space="preserve"> настоящей документации об аукционе;</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 xml:space="preserve">В случае, если от имени Участника закупки действует иное лицо, заявка должна содержать также доверенность </w:t>
      </w:r>
      <w:r w:rsidRPr="004C1787">
        <w:rPr>
          <w:rFonts w:ascii="Times New Roman" w:hAnsi="Times New Roman" w:cs="Times New Roman"/>
          <w:sz w:val="24"/>
          <w:szCs w:val="24"/>
          <w:highlight w:val="lightGray"/>
        </w:rPr>
        <w:t>(по форме 5 раздела II</w:t>
      </w:r>
      <w:r w:rsidRPr="004C1787">
        <w:rPr>
          <w:rFonts w:ascii="Times New Roman" w:hAnsi="Times New Roman" w:cs="Times New Roman"/>
          <w:sz w:val="24"/>
          <w:szCs w:val="24"/>
          <w:highlight w:val="lightGray"/>
          <w:lang w:val="en-US"/>
        </w:rPr>
        <w:t>I</w:t>
      </w:r>
      <w:r w:rsidRPr="004C1787">
        <w:rPr>
          <w:rFonts w:ascii="Times New Roman" w:hAnsi="Times New Roman" w:cs="Times New Roman"/>
          <w:sz w:val="24"/>
          <w:szCs w:val="24"/>
          <w:highlight w:val="lightGray"/>
        </w:rPr>
        <w:t xml:space="preserve"> настоящей Документации</w:t>
      </w:r>
      <w:r w:rsidRPr="004C1787">
        <w:rPr>
          <w:rFonts w:ascii="Times New Roman" w:hAnsi="Times New Roman" w:cs="Times New Roman"/>
          <w:sz w:val="24"/>
          <w:szCs w:val="24"/>
        </w:rPr>
        <w:t>) на осуществление действий от имени Участника закупки, заверенную печатью Участника закупки (если имеется) и подписанную руководителем Участника закупки или уполномоченным этим руководителем лицом, либо нотариально удостоверенную доверенность в случаях предусмотренных законом. В случае, если указанная доверенность подписана лицом, уполномоченным руководителем Участника закупки, заявка должна также содержать документ, подтверждающий полномочия такого лица;</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г) копии учредительных документов Участника закупки (для юридических лиц);</w:t>
      </w:r>
    </w:p>
    <w:p w:rsidR="000A5B15"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д)</w:t>
      </w:r>
      <w:r w:rsidR="000A5B15" w:rsidRPr="004C1787">
        <w:rPr>
          <w:rFonts w:ascii="Times New Roman" w:hAnsi="Times New Roman" w:cs="Times New Roman"/>
          <w:sz w:val="24"/>
          <w:szCs w:val="24"/>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ED04CE" w:rsidRPr="004C1787">
        <w:rPr>
          <w:rFonts w:ascii="Times New Roman" w:hAnsi="Times New Roman" w:cs="Times New Roman"/>
          <w:sz w:val="24"/>
          <w:szCs w:val="24"/>
        </w:rPr>
        <w:t>договор</w:t>
      </w:r>
      <w:r w:rsidR="000A5B15" w:rsidRPr="004C1787">
        <w:rPr>
          <w:rFonts w:ascii="Times New Roman" w:hAnsi="Times New Roman" w:cs="Times New Roman"/>
          <w:sz w:val="24"/>
          <w:szCs w:val="24"/>
        </w:rPr>
        <w:t xml:space="preserve"> или предоставление обеспечения заявки на участие в таком аукционе, обеспечения исполнения </w:t>
      </w:r>
      <w:r w:rsidR="00ED04CE" w:rsidRPr="004C1787">
        <w:rPr>
          <w:rFonts w:ascii="Times New Roman" w:hAnsi="Times New Roman" w:cs="Times New Roman"/>
          <w:sz w:val="24"/>
          <w:szCs w:val="24"/>
        </w:rPr>
        <w:t>договора</w:t>
      </w:r>
      <w:r w:rsidR="000A5B15" w:rsidRPr="004C1787">
        <w:rPr>
          <w:rFonts w:ascii="Times New Roman" w:hAnsi="Times New Roman" w:cs="Times New Roman"/>
          <w:sz w:val="24"/>
          <w:szCs w:val="24"/>
        </w:rPr>
        <w:t xml:space="preserve"> является крупной сделкой;</w:t>
      </w:r>
    </w:p>
    <w:p w:rsidR="001112DC" w:rsidRPr="004C1787" w:rsidRDefault="001112DC" w:rsidP="001112DC">
      <w:pPr>
        <w:pStyle w:val="affa"/>
        <w:tabs>
          <w:tab w:val="left" w:pos="700"/>
        </w:tabs>
        <w:ind w:firstLine="709"/>
        <w:jc w:val="both"/>
        <w:rPr>
          <w:rFonts w:ascii="Times New Roman" w:hAnsi="Times New Roman"/>
          <w:sz w:val="24"/>
          <w:szCs w:val="24"/>
        </w:rPr>
      </w:pPr>
      <w:r w:rsidRPr="004C1787">
        <w:rPr>
          <w:rFonts w:ascii="Times New Roman" w:hAnsi="Times New Roman"/>
          <w:sz w:val="24"/>
          <w:szCs w:val="24"/>
        </w:rPr>
        <w:t xml:space="preserve">Если заключение Договора в соответствии с настоящей Документацией и  на условиях, предложенных Участникам закупки, является крупной сделкой, то в зависимости от организационно-правовой формы Участник закупки должен представить: </w:t>
      </w:r>
    </w:p>
    <w:p w:rsidR="001112DC" w:rsidRPr="004C1787" w:rsidRDefault="001112DC" w:rsidP="001112DC">
      <w:pPr>
        <w:pStyle w:val="affa"/>
        <w:ind w:firstLine="709"/>
        <w:jc w:val="both"/>
        <w:rPr>
          <w:rFonts w:ascii="Times New Roman" w:hAnsi="Times New Roman"/>
          <w:sz w:val="24"/>
          <w:szCs w:val="24"/>
        </w:rPr>
      </w:pPr>
      <w:r w:rsidRPr="004C1787">
        <w:rPr>
          <w:rFonts w:ascii="Times New Roman" w:hAnsi="Times New Roman"/>
          <w:sz w:val="24"/>
          <w:szCs w:val="24"/>
        </w:rPr>
        <w:t xml:space="preserve">-выписку из протокола либо копию протокола, содержащего решение о совершении крупной сделки, принятое и оформленное в соответствии со статьей 46 Федерального закона от </w:t>
      </w:r>
      <w:r w:rsidRPr="004C1787">
        <w:rPr>
          <w:rFonts w:ascii="Times New Roman" w:hAnsi="Times New Roman"/>
          <w:sz w:val="24"/>
          <w:szCs w:val="24"/>
        </w:rPr>
        <w:lastRenderedPageBreak/>
        <w:t xml:space="preserve">08.02.1998 № 14-ФЗ «Об обществах с ограниченной ответственностью» (для обществ с ограниченной ответственностью); </w:t>
      </w:r>
    </w:p>
    <w:p w:rsidR="001112DC" w:rsidRPr="004C1787" w:rsidRDefault="001112DC" w:rsidP="001112DC">
      <w:pPr>
        <w:pStyle w:val="affa"/>
        <w:ind w:firstLine="709"/>
        <w:jc w:val="both"/>
        <w:rPr>
          <w:rFonts w:ascii="Times New Roman" w:hAnsi="Times New Roman"/>
          <w:sz w:val="24"/>
          <w:szCs w:val="24"/>
        </w:rPr>
      </w:pPr>
      <w:r w:rsidRPr="004C1787">
        <w:rPr>
          <w:rFonts w:ascii="Times New Roman" w:hAnsi="Times New Roman"/>
          <w:sz w:val="24"/>
          <w:szCs w:val="24"/>
        </w:rPr>
        <w:t>-выписку из протокола либо копию протокола, содержащего решение об одобрении крупной сделки, принятое и оформленное в соответствии со статьей 79 Федерального закона от 26.12.1995 № 208-ФЗ «Об акционерных обществах», либо документ, подтверждающий, что Участник закупки является акционерным обществом, состоящим из одного акционера, который одновременно осуществляет функции единоличного исполнительного органа (для акционерных обществ);</w:t>
      </w:r>
    </w:p>
    <w:p w:rsidR="001112DC" w:rsidRPr="004C1787" w:rsidRDefault="001112DC" w:rsidP="001112DC">
      <w:pPr>
        <w:autoSpaceDE w:val="0"/>
        <w:autoSpaceDN w:val="0"/>
        <w:adjustRightInd w:val="0"/>
        <w:spacing w:line="240" w:lineRule="auto"/>
        <w:ind w:firstLine="709"/>
        <w:rPr>
          <w:sz w:val="24"/>
          <w:szCs w:val="24"/>
        </w:rPr>
      </w:pPr>
      <w:r w:rsidRPr="004C1787">
        <w:rPr>
          <w:sz w:val="24"/>
          <w:szCs w:val="24"/>
        </w:rPr>
        <w:t>-документ либо копию документа, подтверждающего согласие собственника имущества унитарного предприятия на совершение крупной сделки, принятое в соответствии со статьей 23 Федерального закона от 14.11.2002 № 161-ФЗ «О государственных и муниципальных унитарных предприятиях» (для государственных и муниципальных унитарных предприятий).</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3) описание Участниками закупки поставляемого товара, который является предметом аукциона в электронной форме, его функциональных (потребительских свойств), его количественных и качественных характеристик  по форме 3 раздела III настоящей Документации</w:t>
      </w:r>
      <w:r w:rsidR="000A5B15" w:rsidRPr="004C1787">
        <w:rPr>
          <w:rFonts w:ascii="Times New Roman" w:hAnsi="Times New Roman" w:cs="Times New Roman"/>
          <w:sz w:val="24"/>
          <w:szCs w:val="24"/>
        </w:rPr>
        <w:t>. В описании должны быть указаны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Pr="004C1787">
        <w:rPr>
          <w:rFonts w:ascii="Times New Roman" w:hAnsi="Times New Roman" w:cs="Times New Roman"/>
          <w:sz w:val="24"/>
          <w:szCs w:val="24"/>
        </w:rPr>
        <w:t xml:space="preserve">; </w:t>
      </w:r>
    </w:p>
    <w:p w:rsidR="001112DC" w:rsidRPr="004C1787" w:rsidRDefault="001112DC" w:rsidP="001112DC">
      <w:pPr>
        <w:tabs>
          <w:tab w:val="num" w:pos="792"/>
        </w:tabs>
        <w:spacing w:line="240" w:lineRule="auto"/>
        <w:ind w:firstLine="709"/>
        <w:rPr>
          <w:b/>
          <w:sz w:val="24"/>
          <w:szCs w:val="24"/>
        </w:rPr>
      </w:pPr>
      <w:r w:rsidRPr="004C1787">
        <w:rPr>
          <w:b/>
          <w:sz w:val="24"/>
          <w:szCs w:val="24"/>
        </w:rPr>
        <w:t>3.2. Требования к подаче и оформлению заявки:</w:t>
      </w:r>
    </w:p>
    <w:p w:rsidR="001112DC" w:rsidRPr="004C1787" w:rsidRDefault="001112DC" w:rsidP="001112DC">
      <w:pPr>
        <w:tabs>
          <w:tab w:val="num" w:pos="792"/>
        </w:tabs>
        <w:spacing w:line="240" w:lineRule="auto"/>
        <w:ind w:firstLine="709"/>
        <w:rPr>
          <w:sz w:val="24"/>
          <w:szCs w:val="24"/>
        </w:rPr>
      </w:pPr>
      <w:r w:rsidRPr="004C1787">
        <w:rPr>
          <w:sz w:val="24"/>
          <w:szCs w:val="24"/>
        </w:rPr>
        <w:t xml:space="preserve">3.2.1. Заявка на участие в аукционе направляется участником размещения закупки в Автоматизированную систему Оператора электронной площадки (электронной торговой площадки – ЗАО «Сбербанк-АСТ» </w:t>
      </w:r>
      <w:hyperlink r:id="rId14" w:history="1">
        <w:r w:rsidRPr="004C1787">
          <w:rPr>
            <w:rStyle w:val="a5"/>
            <w:sz w:val="24"/>
            <w:szCs w:val="24"/>
            <w:lang w:val="en-US"/>
          </w:rPr>
          <w:t>http</w:t>
        </w:r>
        <w:r w:rsidRPr="004C1787">
          <w:rPr>
            <w:rStyle w:val="a5"/>
            <w:sz w:val="24"/>
            <w:szCs w:val="24"/>
          </w:rPr>
          <w:t>://</w:t>
        </w:r>
        <w:r w:rsidRPr="004C1787">
          <w:rPr>
            <w:rStyle w:val="a5"/>
            <w:sz w:val="24"/>
            <w:szCs w:val="24"/>
            <w:lang w:val="en-US"/>
          </w:rPr>
          <w:t>utp</w:t>
        </w:r>
        <w:r w:rsidRPr="004C1787">
          <w:rPr>
            <w:rStyle w:val="a5"/>
            <w:sz w:val="24"/>
            <w:szCs w:val="24"/>
          </w:rPr>
          <w:t>.</w:t>
        </w:r>
        <w:r w:rsidRPr="004C1787">
          <w:rPr>
            <w:rStyle w:val="a5"/>
            <w:sz w:val="24"/>
            <w:szCs w:val="24"/>
            <w:lang w:val="en-US"/>
          </w:rPr>
          <w:t>sberbank</w:t>
        </w:r>
        <w:r w:rsidRPr="004C1787">
          <w:rPr>
            <w:rStyle w:val="a5"/>
            <w:sz w:val="24"/>
            <w:szCs w:val="24"/>
          </w:rPr>
          <w:t>-</w:t>
        </w:r>
        <w:r w:rsidRPr="004C1787">
          <w:rPr>
            <w:rStyle w:val="a5"/>
            <w:sz w:val="24"/>
            <w:szCs w:val="24"/>
            <w:lang w:val="en-US"/>
          </w:rPr>
          <w:t>ast</w:t>
        </w:r>
        <w:r w:rsidRPr="004C1787">
          <w:rPr>
            <w:rStyle w:val="a5"/>
            <w:sz w:val="24"/>
            <w:szCs w:val="24"/>
          </w:rPr>
          <w:t>.</w:t>
        </w:r>
        <w:r w:rsidRPr="004C1787">
          <w:rPr>
            <w:rStyle w:val="a5"/>
            <w:sz w:val="24"/>
            <w:szCs w:val="24"/>
            <w:lang w:val="en-US"/>
          </w:rPr>
          <w:t>ru</w:t>
        </w:r>
      </w:hyperlink>
      <w:r w:rsidRPr="004C1787">
        <w:rPr>
          <w:sz w:val="24"/>
          <w:szCs w:val="24"/>
        </w:rPr>
        <w:t>) в форме электронных документов, подписанных с помощью Электронной цифровой подписи. Указанные электронные документы подаются одновременно.</w:t>
      </w:r>
    </w:p>
    <w:p w:rsidR="001112DC" w:rsidRPr="004C1787" w:rsidRDefault="001112DC" w:rsidP="001112DC">
      <w:pPr>
        <w:pStyle w:val="34"/>
        <w:spacing w:after="0" w:line="240" w:lineRule="auto"/>
        <w:ind w:left="0" w:firstLine="709"/>
        <w:rPr>
          <w:sz w:val="24"/>
          <w:szCs w:val="24"/>
        </w:rPr>
      </w:pPr>
      <w:r w:rsidRPr="004C1787">
        <w:rPr>
          <w:sz w:val="24"/>
          <w:szCs w:val="24"/>
        </w:rPr>
        <w:t xml:space="preserve">3.2.2. Заявка должна быть подписана лицом, уполномоченным на осуществление действий от имени Участника закупки – юридического лица без доверенности либо иным уполномоченным лицом, указанным в абзаце 2 подпункта «в» п. 3.1.2. настоящей Документации и скреплена печатью Участника закупки (если имеется). </w:t>
      </w:r>
    </w:p>
    <w:p w:rsidR="001112DC" w:rsidRPr="004C1787" w:rsidRDefault="001112DC" w:rsidP="001112DC">
      <w:pPr>
        <w:pStyle w:val="34"/>
        <w:spacing w:after="0" w:line="240" w:lineRule="auto"/>
        <w:ind w:left="0" w:firstLine="709"/>
        <w:rPr>
          <w:sz w:val="24"/>
          <w:szCs w:val="24"/>
        </w:rPr>
      </w:pPr>
      <w:r w:rsidRPr="004C1787">
        <w:rPr>
          <w:sz w:val="24"/>
          <w:szCs w:val="24"/>
        </w:rPr>
        <w:t xml:space="preserve">3.2.3. Представление документов с отклонением от форм, установленных в настоящей Документации </w:t>
      </w:r>
      <w:r w:rsidRPr="004C1787">
        <w:rPr>
          <w:sz w:val="24"/>
          <w:szCs w:val="24"/>
          <w:highlight w:val="lightGray"/>
        </w:rPr>
        <w:t xml:space="preserve">(Формы №№ 1 - 3 раздела </w:t>
      </w:r>
      <w:r w:rsidRPr="004C1787">
        <w:rPr>
          <w:sz w:val="24"/>
          <w:szCs w:val="24"/>
          <w:highlight w:val="lightGray"/>
          <w:lang w:val="en-US"/>
        </w:rPr>
        <w:t>III</w:t>
      </w:r>
      <w:r w:rsidRPr="004C1787">
        <w:rPr>
          <w:sz w:val="24"/>
          <w:szCs w:val="24"/>
          <w:highlight w:val="lightGray"/>
        </w:rPr>
        <w:t xml:space="preserve"> настоящей Документации</w:t>
      </w:r>
      <w:r w:rsidRPr="004C1787">
        <w:rPr>
          <w:sz w:val="24"/>
          <w:szCs w:val="24"/>
        </w:rPr>
        <w:t xml:space="preserve">), может быть расценено </w:t>
      </w:r>
      <w:r w:rsidR="00047C31" w:rsidRPr="004C1787">
        <w:rPr>
          <w:sz w:val="24"/>
          <w:szCs w:val="24"/>
        </w:rPr>
        <w:t>аукционной</w:t>
      </w:r>
      <w:r w:rsidRPr="004C1787">
        <w:rPr>
          <w:sz w:val="24"/>
          <w:szCs w:val="24"/>
        </w:rPr>
        <w:t xml:space="preserve"> комиссией как несоответствие заявки требованиям Документации.</w:t>
      </w:r>
    </w:p>
    <w:p w:rsidR="001112DC" w:rsidRPr="004C1787" w:rsidRDefault="001112DC" w:rsidP="001112DC">
      <w:pPr>
        <w:pStyle w:val="34"/>
        <w:spacing w:after="0" w:line="240" w:lineRule="auto"/>
        <w:ind w:left="0" w:firstLine="709"/>
        <w:rPr>
          <w:sz w:val="24"/>
          <w:szCs w:val="24"/>
        </w:rPr>
      </w:pPr>
      <w:r w:rsidRPr="004C1787">
        <w:rPr>
          <w:sz w:val="24"/>
          <w:szCs w:val="24"/>
        </w:rPr>
        <w:t xml:space="preserve">3.2.4. Физические лица, в том числе индивидуальные предприниматели предоставляют в составе заявки согласие на обработку персональных данных (Форма № 6 раздела </w:t>
      </w:r>
      <w:r w:rsidRPr="004C1787">
        <w:rPr>
          <w:sz w:val="24"/>
          <w:szCs w:val="24"/>
          <w:lang w:val="en-US"/>
        </w:rPr>
        <w:t>III</w:t>
      </w:r>
      <w:r w:rsidRPr="004C1787">
        <w:rPr>
          <w:sz w:val="24"/>
          <w:szCs w:val="24"/>
        </w:rPr>
        <w:t xml:space="preserve"> настоящей Документации).</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3.2.5. Участник закупки вправе подать только одну заявку.</w:t>
      </w:r>
    </w:p>
    <w:p w:rsidR="001112DC" w:rsidRPr="004C1787" w:rsidRDefault="001112DC" w:rsidP="001112DC">
      <w:pPr>
        <w:pStyle w:val="ConsPlusNormal"/>
        <w:ind w:firstLine="709"/>
        <w:jc w:val="both"/>
        <w:rPr>
          <w:rFonts w:ascii="Times New Roman" w:hAnsi="Times New Roman" w:cs="Times New Roman"/>
          <w:sz w:val="24"/>
          <w:szCs w:val="24"/>
        </w:rPr>
      </w:pPr>
      <w:r w:rsidRPr="004C1787">
        <w:rPr>
          <w:rFonts w:ascii="Times New Roman" w:hAnsi="Times New Roman" w:cs="Times New Roman"/>
          <w:sz w:val="24"/>
          <w:szCs w:val="24"/>
        </w:rPr>
        <w:t>3.2.6. Участник закупки несет все расходы, связанные с подготовкой и подачей заявки на участие в аукционе, участием в аукционе и заключением договора.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1112DC" w:rsidRPr="004C1787" w:rsidRDefault="001112DC" w:rsidP="001112DC">
      <w:pPr>
        <w:tabs>
          <w:tab w:val="left" w:pos="993"/>
        </w:tabs>
        <w:spacing w:line="240" w:lineRule="auto"/>
        <w:ind w:firstLine="709"/>
        <w:rPr>
          <w:sz w:val="24"/>
          <w:szCs w:val="24"/>
        </w:rPr>
      </w:pPr>
      <w:r w:rsidRPr="004C1787">
        <w:rPr>
          <w:sz w:val="24"/>
          <w:szCs w:val="24"/>
        </w:rPr>
        <w:t>3.2.7. Заявки на участие в аукционе, поступившие по истечении установленного срока приема заявок, не принимаются.</w:t>
      </w:r>
    </w:p>
    <w:p w:rsidR="001112DC" w:rsidRPr="004C1787" w:rsidRDefault="001112DC" w:rsidP="001112DC">
      <w:pPr>
        <w:pStyle w:val="31"/>
        <w:tabs>
          <w:tab w:val="clear" w:pos="1134"/>
          <w:tab w:val="left" w:pos="567"/>
        </w:tabs>
        <w:spacing w:line="240" w:lineRule="auto"/>
        <w:ind w:left="0" w:firstLine="709"/>
        <w:rPr>
          <w:sz w:val="24"/>
          <w:szCs w:val="24"/>
        </w:rPr>
      </w:pPr>
      <w:r w:rsidRPr="004C1787">
        <w:rPr>
          <w:sz w:val="24"/>
          <w:szCs w:val="24"/>
        </w:rPr>
        <w:t>3.2.8. Прием аукцио</w:t>
      </w:r>
      <w:r w:rsidR="0035193D" w:rsidRPr="004C1787">
        <w:rPr>
          <w:sz w:val="24"/>
          <w:szCs w:val="24"/>
        </w:rPr>
        <w:t xml:space="preserve">нных заявок прекращается в день </w:t>
      </w:r>
      <w:r w:rsidRPr="004C1787">
        <w:rPr>
          <w:sz w:val="24"/>
          <w:szCs w:val="24"/>
        </w:rPr>
        <w:t>и время, указанное в п. 4.1.4 настоящей Документации. По окончании срока подачи заявок на участие в аукционе Заказчик приступает к рассмотрению поступивших заявок.</w:t>
      </w:r>
    </w:p>
    <w:p w:rsidR="001112DC" w:rsidRPr="004C1787" w:rsidRDefault="001112DC" w:rsidP="000A5B15">
      <w:pPr>
        <w:spacing w:line="240" w:lineRule="auto"/>
        <w:ind w:firstLine="709"/>
        <w:rPr>
          <w:sz w:val="24"/>
          <w:szCs w:val="24"/>
        </w:rPr>
      </w:pPr>
      <w:r w:rsidRPr="004C1787">
        <w:rPr>
          <w:b/>
          <w:sz w:val="24"/>
          <w:szCs w:val="24"/>
        </w:rPr>
        <w:t>3.3. Язык заявки на участие в открытом аукционе:</w:t>
      </w:r>
      <w:r w:rsidR="000A5B15" w:rsidRPr="004C1787">
        <w:rPr>
          <w:b/>
          <w:sz w:val="24"/>
          <w:szCs w:val="24"/>
        </w:rPr>
        <w:t xml:space="preserve"> з</w:t>
      </w:r>
      <w:r w:rsidRPr="004C1787">
        <w:rPr>
          <w:b/>
          <w:sz w:val="24"/>
          <w:szCs w:val="24"/>
        </w:rPr>
        <w:t xml:space="preserve">аявка должна быть </w:t>
      </w:r>
      <w:r w:rsidR="00E90E71">
        <w:rPr>
          <w:b/>
          <w:sz w:val="24"/>
          <w:szCs w:val="24"/>
        </w:rPr>
        <w:t>составлена</w:t>
      </w:r>
      <w:r w:rsidRPr="004C1787">
        <w:rPr>
          <w:b/>
          <w:sz w:val="24"/>
          <w:szCs w:val="24"/>
        </w:rPr>
        <w:t xml:space="preserve"> на русском языке</w:t>
      </w:r>
      <w:r w:rsidRPr="004C1787">
        <w:rPr>
          <w:sz w:val="24"/>
          <w:szCs w:val="24"/>
        </w:rPr>
        <w:t>.</w:t>
      </w:r>
    </w:p>
    <w:p w:rsidR="001112DC" w:rsidRPr="004C1787" w:rsidRDefault="001112DC" w:rsidP="001112DC">
      <w:pPr>
        <w:spacing w:line="240" w:lineRule="auto"/>
        <w:ind w:firstLine="709"/>
        <w:rPr>
          <w:sz w:val="24"/>
          <w:szCs w:val="24"/>
        </w:rPr>
      </w:pPr>
      <w:r w:rsidRPr="004C1787">
        <w:rPr>
          <w:sz w:val="24"/>
          <w:szCs w:val="24"/>
        </w:rPr>
        <w:lastRenderedPageBreak/>
        <w:t>3.3.</w:t>
      </w:r>
      <w:r w:rsidR="000A5B15" w:rsidRPr="004C1787">
        <w:rPr>
          <w:sz w:val="24"/>
          <w:szCs w:val="24"/>
        </w:rPr>
        <w:t>1</w:t>
      </w:r>
      <w:r w:rsidRPr="004C1787">
        <w:rPr>
          <w:sz w:val="24"/>
          <w:szCs w:val="24"/>
        </w:rPr>
        <w:t>. Использование других языков для подготовки заявки считается существенным отклонением от требований и условий настоящей документации об аукционе и ведет к отказу в допуске к участию в открытом аукционе данного Участника закупки.</w:t>
      </w:r>
    </w:p>
    <w:p w:rsidR="001112DC" w:rsidRPr="004C1787" w:rsidRDefault="001112DC" w:rsidP="001112DC">
      <w:pPr>
        <w:spacing w:line="240" w:lineRule="auto"/>
        <w:ind w:firstLine="709"/>
        <w:jc w:val="center"/>
        <w:rPr>
          <w:b/>
          <w:sz w:val="24"/>
          <w:szCs w:val="24"/>
        </w:rPr>
      </w:pPr>
    </w:p>
    <w:p w:rsidR="001112DC" w:rsidRPr="004C1787" w:rsidRDefault="001112DC" w:rsidP="001112DC">
      <w:pPr>
        <w:spacing w:line="240" w:lineRule="auto"/>
        <w:ind w:firstLine="709"/>
        <w:jc w:val="center"/>
        <w:rPr>
          <w:b/>
          <w:sz w:val="24"/>
          <w:szCs w:val="24"/>
        </w:rPr>
      </w:pPr>
      <w:r w:rsidRPr="004C1787">
        <w:rPr>
          <w:b/>
          <w:sz w:val="24"/>
          <w:szCs w:val="24"/>
        </w:rPr>
        <w:t>4. ПОРЯДОК, МЕСТО, ДАТА НАЧАЛА И ДАТА ОКОНЧАНИЯ СРОКА ПОДАЧИ ЗАЯВОК</w:t>
      </w:r>
    </w:p>
    <w:p w:rsidR="001112DC" w:rsidRPr="004C1787" w:rsidRDefault="001112DC" w:rsidP="001112DC">
      <w:pPr>
        <w:spacing w:line="240" w:lineRule="auto"/>
        <w:ind w:firstLine="709"/>
        <w:rPr>
          <w:b/>
          <w:sz w:val="24"/>
          <w:szCs w:val="24"/>
        </w:rPr>
      </w:pPr>
      <w:r w:rsidRPr="004C1787">
        <w:rPr>
          <w:b/>
          <w:sz w:val="24"/>
          <w:szCs w:val="24"/>
        </w:rPr>
        <w:t>4.1. Порядок, место, дата начала и дата окончания подачи заявок.</w:t>
      </w:r>
    </w:p>
    <w:p w:rsidR="001112DC" w:rsidRPr="004C1787" w:rsidRDefault="001112DC" w:rsidP="001112DC">
      <w:pPr>
        <w:spacing w:line="240" w:lineRule="auto"/>
        <w:ind w:firstLine="709"/>
        <w:rPr>
          <w:sz w:val="24"/>
          <w:szCs w:val="24"/>
        </w:rPr>
      </w:pPr>
      <w:r w:rsidRPr="004C1787">
        <w:rPr>
          <w:sz w:val="24"/>
          <w:szCs w:val="24"/>
        </w:rPr>
        <w:t>4.1.1. Участник аукциона подает заявку в сроки и по формам, установленным в настоящей Документации.</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 xml:space="preserve">4.1.2. Подача заявок производится в виде электронного документа, направленных в электронном виде оператору электронной торговой площадки – ЗАО «Сбербанк-АСТ» </w:t>
      </w:r>
      <w:hyperlink r:id="rId15" w:history="1">
        <w:r w:rsidRPr="004C1787">
          <w:rPr>
            <w:rStyle w:val="a5"/>
            <w:rFonts w:ascii="Times New Roman" w:hAnsi="Times New Roman"/>
            <w:sz w:val="24"/>
            <w:szCs w:val="24"/>
            <w:lang w:val="en-US"/>
          </w:rPr>
          <w:t>http</w:t>
        </w:r>
        <w:r w:rsidRPr="004C1787">
          <w:rPr>
            <w:rStyle w:val="a5"/>
            <w:rFonts w:ascii="Times New Roman" w:hAnsi="Times New Roman"/>
            <w:sz w:val="24"/>
            <w:szCs w:val="24"/>
          </w:rPr>
          <w:t>://</w:t>
        </w:r>
        <w:r w:rsidRPr="004C1787">
          <w:rPr>
            <w:rStyle w:val="a5"/>
            <w:rFonts w:ascii="Times New Roman" w:hAnsi="Times New Roman"/>
            <w:sz w:val="24"/>
            <w:szCs w:val="24"/>
            <w:lang w:val="en-US"/>
          </w:rPr>
          <w:t>utp</w:t>
        </w:r>
        <w:r w:rsidRPr="004C1787">
          <w:rPr>
            <w:rStyle w:val="a5"/>
            <w:rFonts w:ascii="Times New Roman" w:hAnsi="Times New Roman"/>
            <w:sz w:val="24"/>
            <w:szCs w:val="24"/>
          </w:rPr>
          <w:t>.</w:t>
        </w:r>
        <w:r w:rsidRPr="004C1787">
          <w:rPr>
            <w:rStyle w:val="a5"/>
            <w:rFonts w:ascii="Times New Roman" w:hAnsi="Times New Roman"/>
            <w:sz w:val="24"/>
            <w:szCs w:val="24"/>
            <w:lang w:val="en-US"/>
          </w:rPr>
          <w:t>sberbank</w:t>
        </w:r>
        <w:r w:rsidRPr="004C1787">
          <w:rPr>
            <w:rStyle w:val="a5"/>
            <w:rFonts w:ascii="Times New Roman" w:hAnsi="Times New Roman"/>
            <w:sz w:val="24"/>
            <w:szCs w:val="24"/>
          </w:rPr>
          <w:t>-</w:t>
        </w:r>
        <w:r w:rsidRPr="004C1787">
          <w:rPr>
            <w:rStyle w:val="a5"/>
            <w:rFonts w:ascii="Times New Roman" w:hAnsi="Times New Roman"/>
            <w:sz w:val="24"/>
            <w:szCs w:val="24"/>
            <w:lang w:val="en-US"/>
          </w:rPr>
          <w:t>ast</w:t>
        </w:r>
        <w:r w:rsidRPr="004C1787">
          <w:rPr>
            <w:rStyle w:val="a5"/>
            <w:rFonts w:ascii="Times New Roman" w:hAnsi="Times New Roman"/>
            <w:sz w:val="24"/>
            <w:szCs w:val="24"/>
          </w:rPr>
          <w:t>.</w:t>
        </w:r>
        <w:r w:rsidRPr="004C1787">
          <w:rPr>
            <w:rStyle w:val="a5"/>
            <w:rFonts w:ascii="Times New Roman" w:hAnsi="Times New Roman"/>
            <w:sz w:val="24"/>
            <w:szCs w:val="24"/>
            <w:lang w:val="en-US"/>
          </w:rPr>
          <w:t>ru</w:t>
        </w:r>
      </w:hyperlink>
      <w:r w:rsidRPr="004C1787">
        <w:rPr>
          <w:rFonts w:ascii="Times New Roman" w:hAnsi="Times New Roman" w:cs="Times New Roman"/>
          <w:sz w:val="24"/>
          <w:szCs w:val="24"/>
        </w:rPr>
        <w:t xml:space="preserve">  и подписывается квалифицированной электронной подписью участника, соответствующей требованиям Федерального закона от 6.04.2011 № 63-ФЗ "Об электронной подписи“, имеющего право  действовать от имени участника открытого аукциона в электронной форме.</w:t>
      </w:r>
    </w:p>
    <w:p w:rsidR="001112DC" w:rsidRPr="004C1787" w:rsidRDefault="001112DC" w:rsidP="001112DC">
      <w:pPr>
        <w:spacing w:line="240" w:lineRule="auto"/>
        <w:ind w:firstLine="709"/>
        <w:rPr>
          <w:sz w:val="24"/>
          <w:szCs w:val="24"/>
        </w:rPr>
      </w:pPr>
      <w:r w:rsidRPr="004C1787">
        <w:rPr>
          <w:sz w:val="24"/>
          <w:szCs w:val="24"/>
        </w:rPr>
        <w:t xml:space="preserve">4.1.3. </w:t>
      </w:r>
      <w:r w:rsidRPr="004C1787">
        <w:rPr>
          <w:b/>
          <w:i/>
          <w:sz w:val="24"/>
          <w:szCs w:val="24"/>
        </w:rPr>
        <w:t xml:space="preserve">Дата начала подачи заявок – </w:t>
      </w:r>
      <w:r w:rsidR="0036172F" w:rsidRPr="004C1787">
        <w:rPr>
          <w:b/>
          <w:i/>
          <w:color w:val="4F81BD" w:themeColor="accent1"/>
          <w:sz w:val="24"/>
          <w:szCs w:val="24"/>
          <w:highlight w:val="green"/>
        </w:rPr>
        <w:t>12.03.</w:t>
      </w:r>
      <w:r w:rsidR="00811126" w:rsidRPr="004C1787">
        <w:rPr>
          <w:b/>
          <w:i/>
          <w:color w:val="4F81BD" w:themeColor="accent1"/>
          <w:sz w:val="24"/>
          <w:szCs w:val="24"/>
          <w:highlight w:val="green"/>
        </w:rPr>
        <w:t xml:space="preserve"> 2015 года с 0</w:t>
      </w:r>
      <w:r w:rsidR="006C734C" w:rsidRPr="004C1787">
        <w:rPr>
          <w:b/>
          <w:i/>
          <w:color w:val="4F81BD" w:themeColor="accent1"/>
          <w:sz w:val="24"/>
          <w:szCs w:val="24"/>
          <w:highlight w:val="green"/>
        </w:rPr>
        <w:t>8</w:t>
      </w:r>
      <w:r w:rsidRPr="004C1787">
        <w:rPr>
          <w:b/>
          <w:i/>
          <w:color w:val="4F81BD" w:themeColor="accent1"/>
          <w:sz w:val="24"/>
          <w:szCs w:val="24"/>
          <w:highlight w:val="green"/>
        </w:rPr>
        <w:t xml:space="preserve"> час. 00 мин</w:t>
      </w:r>
      <w:r w:rsidRPr="004C1787">
        <w:rPr>
          <w:b/>
          <w:i/>
          <w:sz w:val="24"/>
          <w:szCs w:val="24"/>
        </w:rPr>
        <w:t>.</w:t>
      </w:r>
      <w:r w:rsidR="00811126" w:rsidRPr="004C1787">
        <w:rPr>
          <w:sz w:val="24"/>
          <w:szCs w:val="24"/>
        </w:rPr>
        <w:t xml:space="preserve"> (время местное</w:t>
      </w:r>
      <w:r w:rsidRPr="004C1787">
        <w:rPr>
          <w:sz w:val="24"/>
          <w:szCs w:val="24"/>
        </w:rPr>
        <w:t>).</w:t>
      </w:r>
    </w:p>
    <w:p w:rsidR="001112DC" w:rsidRPr="004C1787" w:rsidRDefault="001112DC" w:rsidP="001112DC">
      <w:pPr>
        <w:spacing w:line="240" w:lineRule="auto"/>
        <w:ind w:firstLine="709"/>
        <w:rPr>
          <w:sz w:val="24"/>
          <w:szCs w:val="24"/>
        </w:rPr>
      </w:pPr>
      <w:r w:rsidRPr="004C1787">
        <w:rPr>
          <w:sz w:val="24"/>
          <w:szCs w:val="24"/>
        </w:rPr>
        <w:t xml:space="preserve">4.1.4. </w:t>
      </w:r>
      <w:r w:rsidRPr="004C1787">
        <w:rPr>
          <w:b/>
          <w:i/>
          <w:sz w:val="24"/>
          <w:szCs w:val="24"/>
        </w:rPr>
        <w:t>Дата и в</w:t>
      </w:r>
      <w:r w:rsidR="00BB0B90" w:rsidRPr="004C1787">
        <w:rPr>
          <w:b/>
          <w:i/>
          <w:sz w:val="24"/>
          <w:szCs w:val="24"/>
        </w:rPr>
        <w:t xml:space="preserve">ремя окончания подачи заявок – </w:t>
      </w:r>
      <w:r w:rsidR="0036172F" w:rsidRPr="004C1787">
        <w:rPr>
          <w:b/>
          <w:i/>
          <w:color w:val="4F81BD" w:themeColor="accent1"/>
          <w:sz w:val="24"/>
          <w:szCs w:val="24"/>
          <w:highlight w:val="green"/>
        </w:rPr>
        <w:t>01.04.</w:t>
      </w:r>
      <w:r w:rsidR="00811126" w:rsidRPr="004C1787">
        <w:rPr>
          <w:b/>
          <w:i/>
          <w:color w:val="4F81BD" w:themeColor="accent1"/>
          <w:sz w:val="24"/>
          <w:szCs w:val="24"/>
          <w:highlight w:val="green"/>
        </w:rPr>
        <w:t xml:space="preserve">2015 </w:t>
      </w:r>
      <w:r w:rsidRPr="004C1787">
        <w:rPr>
          <w:b/>
          <w:i/>
          <w:color w:val="4F81BD" w:themeColor="accent1"/>
          <w:sz w:val="24"/>
          <w:szCs w:val="24"/>
          <w:highlight w:val="green"/>
        </w:rPr>
        <w:t xml:space="preserve">года </w:t>
      </w:r>
      <w:r w:rsidR="00BB0B90" w:rsidRPr="004C1787">
        <w:rPr>
          <w:b/>
          <w:i/>
          <w:color w:val="4F81BD" w:themeColor="accent1"/>
          <w:sz w:val="24"/>
          <w:szCs w:val="24"/>
          <w:highlight w:val="green"/>
        </w:rPr>
        <w:t>08.00</w:t>
      </w:r>
      <w:r w:rsidRPr="004C1787">
        <w:rPr>
          <w:color w:val="4F81BD" w:themeColor="accent1"/>
          <w:sz w:val="24"/>
          <w:szCs w:val="24"/>
        </w:rPr>
        <w:t>.(</w:t>
      </w:r>
      <w:r w:rsidRPr="004C1787">
        <w:rPr>
          <w:sz w:val="24"/>
          <w:szCs w:val="24"/>
        </w:rPr>
        <w:t xml:space="preserve">время </w:t>
      </w:r>
      <w:r w:rsidR="00811126" w:rsidRPr="004C1787">
        <w:rPr>
          <w:sz w:val="24"/>
          <w:szCs w:val="24"/>
        </w:rPr>
        <w:t>местное</w:t>
      </w:r>
      <w:r w:rsidRPr="004C1787">
        <w:rPr>
          <w:sz w:val="24"/>
          <w:szCs w:val="24"/>
        </w:rPr>
        <w:t>).</w:t>
      </w:r>
    </w:p>
    <w:p w:rsidR="001112DC" w:rsidRPr="004C1787" w:rsidRDefault="001112DC" w:rsidP="001112DC">
      <w:pPr>
        <w:spacing w:line="240" w:lineRule="auto"/>
        <w:ind w:firstLine="709"/>
        <w:rPr>
          <w:sz w:val="24"/>
          <w:szCs w:val="24"/>
        </w:rPr>
      </w:pPr>
      <w:r w:rsidRPr="004C1787">
        <w:rPr>
          <w:b/>
          <w:sz w:val="24"/>
          <w:szCs w:val="24"/>
        </w:rPr>
        <w:t>4.2. Порядок и срок отзыва заявок</w:t>
      </w:r>
      <w:r w:rsidRPr="004C1787">
        <w:rPr>
          <w:sz w:val="24"/>
          <w:szCs w:val="24"/>
        </w:rPr>
        <w:t>.</w:t>
      </w:r>
    </w:p>
    <w:p w:rsidR="001112DC" w:rsidRPr="004C1787" w:rsidRDefault="001112DC" w:rsidP="001112DC">
      <w:pPr>
        <w:spacing w:line="240" w:lineRule="auto"/>
        <w:ind w:firstLine="709"/>
        <w:rPr>
          <w:sz w:val="24"/>
          <w:szCs w:val="24"/>
        </w:rPr>
      </w:pPr>
      <w:r w:rsidRPr="004C1787">
        <w:rPr>
          <w:sz w:val="24"/>
          <w:szCs w:val="24"/>
        </w:rPr>
        <w:t>4.2.1. Участник аукциона, подавший заявку, может в любое время до истечения окончательного срока представления заявок на участие в открытом аукционе в электронной форме изменить свою заявку или отозвать ее, направив об этом уведомление оператору электронной площадки.</w:t>
      </w:r>
    </w:p>
    <w:p w:rsidR="001112DC" w:rsidRPr="004C1787" w:rsidRDefault="001112DC" w:rsidP="001112DC">
      <w:pPr>
        <w:pStyle w:val="34"/>
        <w:spacing w:after="0" w:line="240" w:lineRule="auto"/>
        <w:ind w:left="0" w:firstLine="709"/>
        <w:jc w:val="center"/>
        <w:rPr>
          <w:b/>
          <w:sz w:val="24"/>
          <w:szCs w:val="24"/>
        </w:rPr>
      </w:pPr>
      <w:r w:rsidRPr="004C1787">
        <w:rPr>
          <w:b/>
          <w:sz w:val="24"/>
          <w:szCs w:val="24"/>
        </w:rPr>
        <w:t xml:space="preserve">5. ПРЕДОСТАВЛЕНИЕ РАЗЪЯСНЕНИЙ ПОЛОЖЕНИЙ ДОКУМЕНТАЦИИ ОБ </w:t>
      </w:r>
      <w:r w:rsidR="00BB0B90" w:rsidRPr="004C1787">
        <w:rPr>
          <w:b/>
          <w:sz w:val="24"/>
          <w:szCs w:val="24"/>
        </w:rPr>
        <w:t xml:space="preserve">ОТКРЫТОМ </w:t>
      </w:r>
      <w:r w:rsidRPr="004C1787">
        <w:rPr>
          <w:b/>
          <w:sz w:val="24"/>
          <w:szCs w:val="24"/>
        </w:rPr>
        <w:t>АУКЦИОНЕ В ЭЛЕКТРОННОЙ ФОРМЕ</w:t>
      </w:r>
    </w:p>
    <w:p w:rsidR="001112DC" w:rsidRPr="004C1787" w:rsidRDefault="001112DC" w:rsidP="001112DC">
      <w:pPr>
        <w:pStyle w:val="28"/>
        <w:tabs>
          <w:tab w:val="clear" w:pos="1836"/>
        </w:tabs>
        <w:spacing w:after="0"/>
        <w:ind w:left="0" w:firstLine="709"/>
        <w:rPr>
          <w:szCs w:val="24"/>
        </w:rPr>
      </w:pPr>
      <w:r w:rsidRPr="004C1787">
        <w:rPr>
          <w:szCs w:val="24"/>
        </w:rPr>
        <w:t xml:space="preserve">5.1. Порядок предоставления документации </w:t>
      </w:r>
      <w:r w:rsidR="00BB0B90" w:rsidRPr="004C1787">
        <w:rPr>
          <w:szCs w:val="24"/>
        </w:rPr>
        <w:t>об открытом аукционе в электронном форме</w:t>
      </w:r>
      <w:r w:rsidRPr="004C1787">
        <w:rPr>
          <w:szCs w:val="24"/>
        </w:rPr>
        <w:t>.</w:t>
      </w:r>
    </w:p>
    <w:p w:rsidR="001112DC" w:rsidRPr="004C1787" w:rsidRDefault="001112DC" w:rsidP="001112DC">
      <w:pPr>
        <w:autoSpaceDE w:val="0"/>
        <w:autoSpaceDN w:val="0"/>
        <w:adjustRightInd w:val="0"/>
        <w:spacing w:line="240" w:lineRule="auto"/>
        <w:ind w:firstLine="709"/>
        <w:rPr>
          <w:rStyle w:val="a5"/>
          <w:sz w:val="24"/>
          <w:szCs w:val="24"/>
        </w:rPr>
      </w:pPr>
      <w:r w:rsidRPr="004C1787">
        <w:rPr>
          <w:sz w:val="24"/>
          <w:szCs w:val="24"/>
        </w:rPr>
        <w:t xml:space="preserve">5.1.1. Документация об электронном аукционе размещается на официальном сайте в информационно-телекоммуникационной сети "Интернет" для размещения информации о </w:t>
      </w:r>
      <w:r w:rsidR="007B72CF" w:rsidRPr="004C1787">
        <w:rPr>
          <w:sz w:val="24"/>
          <w:szCs w:val="24"/>
        </w:rPr>
        <w:t>закупках</w:t>
      </w:r>
      <w:r w:rsidRPr="004C1787">
        <w:rPr>
          <w:sz w:val="24"/>
          <w:szCs w:val="24"/>
        </w:rPr>
        <w:t xml:space="preserve"> на поставки товаров, выполнение работ, оказание услуг  </w:t>
      </w:r>
      <w:hyperlink r:id="rId16" w:history="1">
        <w:r w:rsidRPr="004C1787">
          <w:rPr>
            <w:rStyle w:val="a5"/>
            <w:sz w:val="24"/>
            <w:szCs w:val="24"/>
          </w:rPr>
          <w:t>http://zakupki.gov.ru/</w:t>
        </w:r>
      </w:hyperlink>
      <w:r w:rsidRPr="004C1787">
        <w:rPr>
          <w:sz w:val="24"/>
          <w:szCs w:val="24"/>
        </w:rPr>
        <w:t xml:space="preserve">  и на электронной торговой площадке – ЗАО «Сбербанк-АСТ» </w:t>
      </w:r>
      <w:hyperlink r:id="rId17" w:history="1">
        <w:r w:rsidRPr="004C1787">
          <w:rPr>
            <w:rStyle w:val="a5"/>
            <w:sz w:val="24"/>
            <w:szCs w:val="24"/>
            <w:lang w:val="en-US"/>
          </w:rPr>
          <w:t>http</w:t>
        </w:r>
        <w:r w:rsidRPr="004C1787">
          <w:rPr>
            <w:rStyle w:val="a5"/>
            <w:sz w:val="24"/>
            <w:szCs w:val="24"/>
          </w:rPr>
          <w:t>://</w:t>
        </w:r>
        <w:r w:rsidRPr="004C1787">
          <w:rPr>
            <w:rStyle w:val="a5"/>
            <w:sz w:val="24"/>
            <w:szCs w:val="24"/>
            <w:lang w:val="en-US"/>
          </w:rPr>
          <w:t>utp</w:t>
        </w:r>
        <w:r w:rsidRPr="004C1787">
          <w:rPr>
            <w:rStyle w:val="a5"/>
            <w:sz w:val="24"/>
            <w:szCs w:val="24"/>
          </w:rPr>
          <w:t>.</w:t>
        </w:r>
        <w:r w:rsidRPr="004C1787">
          <w:rPr>
            <w:rStyle w:val="a5"/>
            <w:sz w:val="24"/>
            <w:szCs w:val="24"/>
            <w:lang w:val="en-US"/>
          </w:rPr>
          <w:t>sberbank</w:t>
        </w:r>
        <w:r w:rsidRPr="004C1787">
          <w:rPr>
            <w:rStyle w:val="a5"/>
            <w:sz w:val="24"/>
            <w:szCs w:val="24"/>
          </w:rPr>
          <w:t>-</w:t>
        </w:r>
        <w:r w:rsidRPr="004C1787">
          <w:rPr>
            <w:rStyle w:val="a5"/>
            <w:sz w:val="24"/>
            <w:szCs w:val="24"/>
            <w:lang w:val="en-US"/>
          </w:rPr>
          <w:t>ast</w:t>
        </w:r>
        <w:r w:rsidRPr="004C1787">
          <w:rPr>
            <w:rStyle w:val="a5"/>
            <w:sz w:val="24"/>
            <w:szCs w:val="24"/>
          </w:rPr>
          <w:t>.</w:t>
        </w:r>
        <w:r w:rsidRPr="004C1787">
          <w:rPr>
            <w:rStyle w:val="a5"/>
            <w:sz w:val="24"/>
            <w:szCs w:val="24"/>
            <w:lang w:val="en-US"/>
          </w:rPr>
          <w:t>ru</w:t>
        </w:r>
      </w:hyperlink>
      <w:r w:rsidRPr="004C1787">
        <w:rPr>
          <w:rStyle w:val="a5"/>
          <w:sz w:val="24"/>
          <w:szCs w:val="24"/>
        </w:rPr>
        <w:t>, одновременно с размещением извещения о проведении электронного аукциона.</w:t>
      </w:r>
    </w:p>
    <w:p w:rsidR="001112DC" w:rsidRPr="004C1787" w:rsidRDefault="001112DC" w:rsidP="001112DC">
      <w:pPr>
        <w:autoSpaceDE w:val="0"/>
        <w:autoSpaceDN w:val="0"/>
        <w:adjustRightInd w:val="0"/>
        <w:spacing w:line="240" w:lineRule="auto"/>
        <w:ind w:firstLine="709"/>
        <w:rPr>
          <w:sz w:val="24"/>
          <w:szCs w:val="24"/>
        </w:rPr>
      </w:pPr>
      <w:r w:rsidRPr="004C1787">
        <w:rPr>
          <w:sz w:val="24"/>
          <w:szCs w:val="24"/>
        </w:rPr>
        <w:t>5.1.2. Документация доступна для ознакомления на официальном сайте в информационно-телекоммуникационной сети "Интернет" для размещения информации о за</w:t>
      </w:r>
      <w:r w:rsidR="00047C31" w:rsidRPr="004C1787">
        <w:rPr>
          <w:sz w:val="24"/>
          <w:szCs w:val="24"/>
        </w:rPr>
        <w:t>купках</w:t>
      </w:r>
      <w:r w:rsidR="00047C31" w:rsidRPr="004C1787">
        <w:rPr>
          <w:color w:val="0070C0"/>
          <w:sz w:val="24"/>
          <w:szCs w:val="24"/>
        </w:rPr>
        <w:t>http://zakupki.gov.ru</w:t>
      </w:r>
      <w:r w:rsidRPr="004C1787">
        <w:rPr>
          <w:sz w:val="24"/>
          <w:szCs w:val="24"/>
        </w:rPr>
        <w:t xml:space="preserve">   без взимания платы.</w:t>
      </w:r>
    </w:p>
    <w:p w:rsidR="001112DC" w:rsidRPr="004C1787" w:rsidRDefault="001112DC" w:rsidP="001112DC">
      <w:pPr>
        <w:pStyle w:val="34"/>
        <w:spacing w:after="0" w:line="240" w:lineRule="auto"/>
        <w:ind w:left="0" w:firstLine="709"/>
        <w:jc w:val="left"/>
        <w:rPr>
          <w:b/>
          <w:sz w:val="24"/>
          <w:szCs w:val="24"/>
        </w:rPr>
      </w:pPr>
      <w:r w:rsidRPr="004C1787">
        <w:rPr>
          <w:b/>
          <w:sz w:val="24"/>
          <w:szCs w:val="24"/>
        </w:rPr>
        <w:t>5.2. Предоставление разъяснений положений документации об аукционе.</w:t>
      </w:r>
    </w:p>
    <w:p w:rsidR="001112DC" w:rsidRPr="004C1787" w:rsidRDefault="001112DC" w:rsidP="001112DC">
      <w:pPr>
        <w:shd w:val="clear" w:color="auto" w:fill="FFFFFF"/>
        <w:spacing w:line="240" w:lineRule="auto"/>
        <w:ind w:firstLine="709"/>
        <w:rPr>
          <w:sz w:val="24"/>
          <w:szCs w:val="24"/>
        </w:rPr>
      </w:pPr>
      <w:r w:rsidRPr="004C1787">
        <w:rPr>
          <w:sz w:val="24"/>
          <w:szCs w:val="24"/>
        </w:rPr>
        <w:t xml:space="preserve">5.2.1. Любой участник размещения закупки, получивший аккредитацию на электронной площадке, имеет право запросить у Заказчика через электронную торговую площадку разъяснение извещения о проведении открытого аукциона в электронной форме и документации открытого аукциона в электронной форме, направив запрос на адрес электронной площадки, на которой планируется проведение открытого аукциона в электронной форме (форма 4 раздела </w:t>
      </w:r>
      <w:r w:rsidRPr="004C1787">
        <w:rPr>
          <w:sz w:val="24"/>
          <w:szCs w:val="24"/>
          <w:lang w:val="en-US"/>
        </w:rPr>
        <w:t>III</w:t>
      </w:r>
      <w:r w:rsidRPr="004C1787">
        <w:rPr>
          <w:sz w:val="24"/>
          <w:szCs w:val="24"/>
        </w:rPr>
        <w:t xml:space="preserve"> настоящей Документации</w:t>
      </w:r>
      <w:r w:rsidR="000A5B15" w:rsidRPr="004C1787">
        <w:rPr>
          <w:sz w:val="24"/>
          <w:szCs w:val="24"/>
        </w:rPr>
        <w:t>)</w:t>
      </w:r>
      <w:r w:rsidRPr="004C1787">
        <w:rPr>
          <w:sz w:val="24"/>
          <w:szCs w:val="24"/>
        </w:rPr>
        <w:t>. В течение одного часа с момента поступления указанного запроса оператор электронной площадки направляет запрос заказчику.</w:t>
      </w:r>
    </w:p>
    <w:p w:rsidR="001112DC" w:rsidRPr="004C1787" w:rsidRDefault="001112DC" w:rsidP="001112DC">
      <w:pPr>
        <w:shd w:val="clear" w:color="auto" w:fill="FFFFFF"/>
        <w:spacing w:line="240" w:lineRule="auto"/>
        <w:ind w:firstLine="709"/>
        <w:rPr>
          <w:sz w:val="24"/>
          <w:szCs w:val="24"/>
        </w:rPr>
      </w:pPr>
      <w:r w:rsidRPr="004C1787">
        <w:rPr>
          <w:sz w:val="24"/>
          <w:szCs w:val="24"/>
        </w:rPr>
        <w:t xml:space="preserve">5.2.2. В течение двух рабочих дней со дня поступления от оператора электронной площадки запроса заказчик  размещает разъяснение положений документации об открытом аукционе в электронной форме с указанием предмета запроса на электронной площадке при условии, что указанный запрос поступил заказчику не позднее чем за </w:t>
      </w:r>
      <w:r w:rsidR="001374F1" w:rsidRPr="004C1787">
        <w:rPr>
          <w:sz w:val="24"/>
          <w:szCs w:val="24"/>
        </w:rPr>
        <w:t>5 (</w:t>
      </w:r>
      <w:r w:rsidRPr="004C1787">
        <w:rPr>
          <w:sz w:val="24"/>
          <w:szCs w:val="24"/>
        </w:rPr>
        <w:t>пять</w:t>
      </w:r>
      <w:r w:rsidR="001374F1" w:rsidRPr="004C1787">
        <w:rPr>
          <w:sz w:val="24"/>
          <w:szCs w:val="24"/>
        </w:rPr>
        <w:t>)</w:t>
      </w:r>
      <w:r w:rsidRPr="004C1787">
        <w:rPr>
          <w:sz w:val="24"/>
          <w:szCs w:val="24"/>
        </w:rPr>
        <w:t xml:space="preserve"> рабочих дней до истечения срока подачи заявок на участие в открытом аукционе в электронной форме.</w:t>
      </w:r>
    </w:p>
    <w:p w:rsidR="001112DC" w:rsidRPr="004C1787" w:rsidRDefault="001112DC" w:rsidP="001112DC">
      <w:pPr>
        <w:shd w:val="clear" w:color="auto" w:fill="FFFFFF"/>
        <w:tabs>
          <w:tab w:val="left" w:pos="0"/>
        </w:tabs>
        <w:spacing w:line="240" w:lineRule="auto"/>
        <w:ind w:firstLine="709"/>
        <w:rPr>
          <w:sz w:val="24"/>
          <w:szCs w:val="24"/>
        </w:rPr>
      </w:pPr>
      <w:r w:rsidRPr="004C1787">
        <w:rPr>
          <w:sz w:val="24"/>
          <w:szCs w:val="24"/>
        </w:rPr>
        <w:t>5.2.3. Разъяснение положений документации об открытом аукционе в электронной форме не должно изменять ее суть.</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 xml:space="preserve">5.2.4. Дата начала срока предоставления разъяснений положений </w:t>
      </w:r>
      <w:r w:rsidRPr="004C1787">
        <w:rPr>
          <w:rFonts w:ascii="Times New Roman" w:hAnsi="Times New Roman" w:cs="Times New Roman"/>
          <w:color w:val="000000"/>
          <w:sz w:val="24"/>
          <w:szCs w:val="24"/>
        </w:rPr>
        <w:t xml:space="preserve">документации об открытом аукционе в электронной форме </w:t>
      </w:r>
      <w:r w:rsidR="0036172F" w:rsidRPr="004C1787">
        <w:rPr>
          <w:rFonts w:ascii="Times New Roman" w:hAnsi="Times New Roman" w:cs="Times New Roman"/>
          <w:color w:val="000000"/>
          <w:sz w:val="24"/>
          <w:szCs w:val="24"/>
          <w:highlight w:val="green"/>
        </w:rPr>
        <w:t>12.03.</w:t>
      </w:r>
      <w:r w:rsidR="00811126" w:rsidRPr="004C1787">
        <w:rPr>
          <w:rFonts w:ascii="Times New Roman" w:hAnsi="Times New Roman" w:cs="Times New Roman"/>
          <w:color w:val="000000"/>
          <w:sz w:val="24"/>
          <w:szCs w:val="24"/>
          <w:highlight w:val="green"/>
        </w:rPr>
        <w:t>2015г</w:t>
      </w:r>
      <w:r w:rsidRPr="004C1787">
        <w:rPr>
          <w:rFonts w:ascii="Times New Roman" w:hAnsi="Times New Roman" w:cs="Times New Roman"/>
          <w:sz w:val="24"/>
          <w:szCs w:val="24"/>
          <w:highlight w:val="green"/>
        </w:rPr>
        <w:t>.</w:t>
      </w:r>
    </w:p>
    <w:p w:rsidR="001112DC" w:rsidRPr="004C1787" w:rsidRDefault="001112DC" w:rsidP="001112DC">
      <w:pPr>
        <w:pStyle w:val="ConsPlusNormal"/>
        <w:widowControl/>
        <w:ind w:firstLine="709"/>
        <w:jc w:val="both"/>
        <w:rPr>
          <w:rFonts w:ascii="Times New Roman" w:hAnsi="Times New Roman" w:cs="Times New Roman"/>
          <w:color w:val="000000"/>
          <w:sz w:val="24"/>
          <w:szCs w:val="24"/>
        </w:rPr>
      </w:pPr>
      <w:r w:rsidRPr="004C1787">
        <w:rPr>
          <w:rFonts w:ascii="Times New Roman" w:hAnsi="Times New Roman" w:cs="Times New Roman"/>
          <w:sz w:val="24"/>
          <w:szCs w:val="24"/>
        </w:rPr>
        <w:t xml:space="preserve">5.2.5. Дата окончания срока предоставления разъяснений положений </w:t>
      </w:r>
      <w:r w:rsidRPr="004C1787">
        <w:rPr>
          <w:rFonts w:ascii="Times New Roman" w:hAnsi="Times New Roman" w:cs="Times New Roman"/>
          <w:color w:val="000000"/>
          <w:sz w:val="24"/>
          <w:szCs w:val="24"/>
        </w:rPr>
        <w:t xml:space="preserve">документации об открытом аукционе в электронной форме </w:t>
      </w:r>
      <w:r w:rsidR="0036172F" w:rsidRPr="004C1787">
        <w:rPr>
          <w:rFonts w:ascii="Times New Roman" w:hAnsi="Times New Roman" w:cs="Times New Roman"/>
          <w:color w:val="000000"/>
          <w:sz w:val="24"/>
          <w:szCs w:val="24"/>
          <w:highlight w:val="green"/>
        </w:rPr>
        <w:t>25.03.</w:t>
      </w:r>
      <w:r w:rsidRPr="004C1787">
        <w:rPr>
          <w:rFonts w:ascii="Times New Roman" w:hAnsi="Times New Roman" w:cs="Times New Roman"/>
          <w:color w:val="000000"/>
          <w:sz w:val="24"/>
          <w:szCs w:val="24"/>
          <w:highlight w:val="green"/>
        </w:rPr>
        <w:t xml:space="preserve"> 201</w:t>
      </w:r>
      <w:r w:rsidR="00811126" w:rsidRPr="004C1787">
        <w:rPr>
          <w:rFonts w:ascii="Times New Roman" w:hAnsi="Times New Roman" w:cs="Times New Roman"/>
          <w:color w:val="000000"/>
          <w:sz w:val="24"/>
          <w:szCs w:val="24"/>
          <w:highlight w:val="green"/>
        </w:rPr>
        <w:t>5</w:t>
      </w:r>
      <w:r w:rsidRPr="004C1787">
        <w:rPr>
          <w:rFonts w:ascii="Times New Roman" w:hAnsi="Times New Roman" w:cs="Times New Roman"/>
          <w:color w:val="000000"/>
          <w:sz w:val="24"/>
          <w:szCs w:val="24"/>
          <w:highlight w:val="green"/>
        </w:rPr>
        <w:t>г.</w:t>
      </w:r>
      <w:r w:rsidRPr="004C1787">
        <w:rPr>
          <w:rFonts w:ascii="Times New Roman" w:hAnsi="Times New Roman" w:cs="Times New Roman"/>
          <w:color w:val="000000"/>
          <w:sz w:val="24"/>
          <w:szCs w:val="24"/>
        </w:rPr>
        <w:t xml:space="preserve"> время</w:t>
      </w:r>
      <w:r w:rsidR="001374F1" w:rsidRPr="004C1787">
        <w:rPr>
          <w:rFonts w:ascii="Times New Roman" w:hAnsi="Times New Roman" w:cs="Times New Roman"/>
          <w:color w:val="000000"/>
          <w:sz w:val="24"/>
          <w:szCs w:val="24"/>
        </w:rPr>
        <w:t xml:space="preserve"> 0</w:t>
      </w:r>
      <w:r w:rsidR="00811126" w:rsidRPr="004C1787">
        <w:rPr>
          <w:rFonts w:ascii="Times New Roman" w:hAnsi="Times New Roman" w:cs="Times New Roman"/>
          <w:color w:val="000000"/>
          <w:sz w:val="24"/>
          <w:szCs w:val="24"/>
        </w:rPr>
        <w:t>8</w:t>
      </w:r>
      <w:r w:rsidRPr="004C1787">
        <w:rPr>
          <w:rFonts w:ascii="Times New Roman" w:hAnsi="Times New Roman" w:cs="Times New Roman"/>
          <w:color w:val="000000"/>
          <w:sz w:val="24"/>
          <w:szCs w:val="24"/>
        </w:rPr>
        <w:t>.</w:t>
      </w:r>
      <w:r w:rsidR="001374F1" w:rsidRPr="004C1787">
        <w:rPr>
          <w:rFonts w:ascii="Times New Roman" w:hAnsi="Times New Roman" w:cs="Times New Roman"/>
          <w:color w:val="000000"/>
          <w:sz w:val="24"/>
          <w:szCs w:val="24"/>
        </w:rPr>
        <w:t>00</w:t>
      </w:r>
      <w:r w:rsidRPr="004C1787">
        <w:rPr>
          <w:rFonts w:ascii="Times New Roman" w:hAnsi="Times New Roman" w:cs="Times New Roman"/>
          <w:color w:val="000000"/>
          <w:sz w:val="24"/>
          <w:szCs w:val="24"/>
        </w:rPr>
        <w:t xml:space="preserve"> (время м</w:t>
      </w:r>
      <w:r w:rsidR="00811126" w:rsidRPr="004C1787">
        <w:rPr>
          <w:rFonts w:ascii="Times New Roman" w:hAnsi="Times New Roman" w:cs="Times New Roman"/>
          <w:color w:val="000000"/>
          <w:sz w:val="24"/>
          <w:szCs w:val="24"/>
        </w:rPr>
        <w:t>естное</w:t>
      </w:r>
      <w:r w:rsidRPr="004C1787">
        <w:rPr>
          <w:rFonts w:ascii="Times New Roman" w:hAnsi="Times New Roman" w:cs="Times New Roman"/>
          <w:color w:val="000000"/>
          <w:sz w:val="24"/>
          <w:szCs w:val="24"/>
        </w:rPr>
        <w:t>).</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color w:val="000000"/>
          <w:sz w:val="24"/>
          <w:szCs w:val="24"/>
        </w:rPr>
        <w:lastRenderedPageBreak/>
        <w:t xml:space="preserve">5.2.6. </w:t>
      </w:r>
      <w:r w:rsidRPr="004C1787">
        <w:rPr>
          <w:rFonts w:ascii="Times New Roman" w:hAnsi="Times New Roman" w:cs="Times New Roman"/>
          <w:sz w:val="24"/>
          <w:szCs w:val="24"/>
        </w:rPr>
        <w:t xml:space="preserve">Не позднее чем за </w:t>
      </w:r>
      <w:r w:rsidR="00C51BB7" w:rsidRPr="004C1787">
        <w:rPr>
          <w:rFonts w:ascii="Times New Roman" w:hAnsi="Times New Roman" w:cs="Times New Roman"/>
          <w:sz w:val="24"/>
          <w:szCs w:val="24"/>
        </w:rPr>
        <w:t>3 (</w:t>
      </w:r>
      <w:r w:rsidRPr="004C1787">
        <w:rPr>
          <w:rFonts w:ascii="Times New Roman" w:hAnsi="Times New Roman" w:cs="Times New Roman"/>
          <w:sz w:val="24"/>
          <w:szCs w:val="24"/>
        </w:rPr>
        <w:t>три</w:t>
      </w:r>
      <w:r w:rsidR="00C51BB7" w:rsidRPr="004C1787">
        <w:rPr>
          <w:rFonts w:ascii="Times New Roman" w:hAnsi="Times New Roman" w:cs="Times New Roman"/>
          <w:sz w:val="24"/>
          <w:szCs w:val="24"/>
        </w:rPr>
        <w:t>)</w:t>
      </w:r>
      <w:r w:rsidRPr="004C1787">
        <w:rPr>
          <w:rFonts w:ascii="Times New Roman" w:hAnsi="Times New Roman" w:cs="Times New Roman"/>
          <w:sz w:val="24"/>
          <w:szCs w:val="24"/>
        </w:rPr>
        <w:t xml:space="preserve"> рабочих дня до истечения срока подачи заявок на участие в </w:t>
      </w:r>
      <w:r w:rsidRPr="004C1787">
        <w:rPr>
          <w:rFonts w:ascii="Times New Roman" w:hAnsi="Times New Roman" w:cs="Times New Roman"/>
          <w:color w:val="000000"/>
          <w:sz w:val="24"/>
          <w:szCs w:val="24"/>
        </w:rPr>
        <w:t>открытом аукционе в электронной форме</w:t>
      </w:r>
      <w:r w:rsidRPr="004C1787">
        <w:rPr>
          <w:rFonts w:ascii="Times New Roman" w:hAnsi="Times New Roman" w:cs="Times New Roman"/>
          <w:sz w:val="24"/>
          <w:szCs w:val="24"/>
        </w:rPr>
        <w:t xml:space="preserve">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Pr="004C1787">
        <w:rPr>
          <w:rFonts w:ascii="Times New Roman" w:hAnsi="Times New Roman" w:cs="Times New Roman"/>
          <w:color w:val="000000"/>
          <w:sz w:val="24"/>
          <w:szCs w:val="24"/>
        </w:rPr>
        <w:t>открытом аукционе в электронной форме</w:t>
      </w:r>
      <w:r w:rsidR="00C51BB7" w:rsidRPr="004C1787">
        <w:rPr>
          <w:rFonts w:ascii="Times New Roman" w:hAnsi="Times New Roman" w:cs="Times New Roman"/>
          <w:sz w:val="24"/>
          <w:szCs w:val="24"/>
        </w:rPr>
        <w:t xml:space="preserve"> и Д</w:t>
      </w:r>
      <w:r w:rsidRPr="004C1787">
        <w:rPr>
          <w:rFonts w:ascii="Times New Roman" w:hAnsi="Times New Roman" w:cs="Times New Roman"/>
          <w:sz w:val="24"/>
          <w:szCs w:val="24"/>
        </w:rPr>
        <w:t>окументацию, разме</w:t>
      </w:r>
      <w:r w:rsidR="00C51BB7" w:rsidRPr="004C1787">
        <w:rPr>
          <w:rFonts w:ascii="Times New Roman" w:hAnsi="Times New Roman" w:cs="Times New Roman"/>
          <w:sz w:val="24"/>
          <w:szCs w:val="24"/>
        </w:rPr>
        <w:t>стив дополнение или измененную Д</w:t>
      </w:r>
      <w:r w:rsidRPr="004C1787">
        <w:rPr>
          <w:rFonts w:ascii="Times New Roman" w:hAnsi="Times New Roman" w:cs="Times New Roman"/>
          <w:sz w:val="24"/>
          <w:szCs w:val="24"/>
        </w:rPr>
        <w:t>окументацию на официальном сайте.</w:t>
      </w:r>
    </w:p>
    <w:p w:rsidR="001112DC" w:rsidRPr="004C1787" w:rsidRDefault="001112DC" w:rsidP="001112DC">
      <w:pPr>
        <w:pStyle w:val="ConsPlusNormal"/>
        <w:widowControl/>
        <w:ind w:firstLine="709"/>
        <w:jc w:val="both"/>
        <w:rPr>
          <w:rFonts w:ascii="Times New Roman" w:hAnsi="Times New Roman" w:cs="Times New Roman"/>
          <w:sz w:val="24"/>
          <w:szCs w:val="24"/>
        </w:rPr>
      </w:pPr>
      <w:r w:rsidRPr="004C1787">
        <w:rPr>
          <w:rFonts w:ascii="Times New Roman" w:hAnsi="Times New Roman" w:cs="Times New Roman"/>
          <w:sz w:val="24"/>
          <w:szCs w:val="24"/>
        </w:rPr>
        <w:t xml:space="preserve">5.2.7. Изменения, вносимые в извещение, </w:t>
      </w:r>
      <w:r w:rsidR="00C51BB7" w:rsidRPr="004C1787">
        <w:rPr>
          <w:rFonts w:ascii="Times New Roman" w:hAnsi="Times New Roman" w:cs="Times New Roman"/>
          <w:sz w:val="24"/>
          <w:szCs w:val="24"/>
        </w:rPr>
        <w:t>Д</w:t>
      </w:r>
      <w:r w:rsidRPr="004C1787">
        <w:rPr>
          <w:rFonts w:ascii="Times New Roman" w:hAnsi="Times New Roman" w:cs="Times New Roman"/>
          <w:sz w:val="24"/>
          <w:szCs w:val="24"/>
        </w:rPr>
        <w:t>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w:t>
      </w:r>
      <w:r w:rsidR="00811126" w:rsidRPr="004C1787">
        <w:rPr>
          <w:rFonts w:ascii="Times New Roman" w:hAnsi="Times New Roman" w:cs="Times New Roman"/>
          <w:sz w:val="24"/>
          <w:szCs w:val="24"/>
        </w:rPr>
        <w:t xml:space="preserve"> так, чтобы со дня размещения на официальном сайте </w:t>
      </w:r>
      <w:r w:rsidRPr="004C1787">
        <w:rPr>
          <w:rFonts w:ascii="Times New Roman" w:hAnsi="Times New Roman" w:cs="Times New Roman"/>
          <w:sz w:val="24"/>
          <w:szCs w:val="24"/>
        </w:rPr>
        <w:t>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r w:rsidR="00C51BB7" w:rsidRPr="004C1787">
        <w:rPr>
          <w:rFonts w:ascii="Times New Roman" w:hAnsi="Times New Roman" w:cs="Times New Roman"/>
          <w:sz w:val="24"/>
          <w:szCs w:val="24"/>
        </w:rPr>
        <w:t xml:space="preserve">. </w:t>
      </w:r>
    </w:p>
    <w:p w:rsidR="001112DC" w:rsidRPr="004C1787" w:rsidRDefault="001112DC" w:rsidP="001112DC">
      <w:pPr>
        <w:shd w:val="clear" w:color="auto" w:fill="FFFFFF"/>
        <w:tabs>
          <w:tab w:val="left" w:pos="0"/>
        </w:tabs>
        <w:spacing w:line="240" w:lineRule="auto"/>
        <w:ind w:firstLine="709"/>
        <w:rPr>
          <w:sz w:val="24"/>
          <w:szCs w:val="24"/>
        </w:rPr>
      </w:pPr>
    </w:p>
    <w:p w:rsidR="001112DC" w:rsidRPr="004C1787" w:rsidRDefault="001112DC" w:rsidP="001112DC">
      <w:pPr>
        <w:pStyle w:val="34"/>
        <w:spacing w:line="240" w:lineRule="auto"/>
        <w:ind w:left="0" w:firstLine="709"/>
        <w:jc w:val="center"/>
        <w:rPr>
          <w:b/>
          <w:i/>
          <w:sz w:val="24"/>
          <w:szCs w:val="24"/>
        </w:rPr>
      </w:pPr>
      <w:r w:rsidRPr="004C1787">
        <w:rPr>
          <w:b/>
          <w:sz w:val="24"/>
          <w:szCs w:val="24"/>
        </w:rPr>
        <w:t xml:space="preserve">6. МЕСТО, ДАТА НАЧАЛА РАССМОТРЕНИЯ ЗАЯВОК И ПОДВЕДЕНИЯ ИТОГОВ ОТКРЫТОГО АУКЦИОНА </w:t>
      </w:r>
      <w:r w:rsidRPr="004C1787">
        <w:rPr>
          <w:b/>
          <w:bCs/>
          <w:sz w:val="24"/>
          <w:szCs w:val="24"/>
        </w:rPr>
        <w:t>В ЭЛЕКТРОННОЙ ФОРМЕ</w:t>
      </w:r>
    </w:p>
    <w:p w:rsidR="001112DC" w:rsidRPr="004C1787" w:rsidRDefault="001112DC" w:rsidP="001112DC">
      <w:pPr>
        <w:spacing w:line="240" w:lineRule="auto"/>
        <w:ind w:firstLine="709"/>
        <w:rPr>
          <w:sz w:val="24"/>
          <w:szCs w:val="24"/>
        </w:rPr>
      </w:pPr>
      <w:r w:rsidRPr="004C1787">
        <w:rPr>
          <w:sz w:val="24"/>
          <w:szCs w:val="24"/>
        </w:rPr>
        <w:t xml:space="preserve">6.1. Заказчик анализирует заявки на участие в </w:t>
      </w:r>
      <w:r w:rsidRPr="004C1787">
        <w:rPr>
          <w:color w:val="000000"/>
          <w:sz w:val="24"/>
          <w:szCs w:val="24"/>
        </w:rPr>
        <w:t>открытом аукционе в электронной форме</w:t>
      </w:r>
      <w:r w:rsidRPr="004C1787">
        <w:rPr>
          <w:sz w:val="24"/>
          <w:szCs w:val="24"/>
        </w:rPr>
        <w:t xml:space="preserve">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является обязательным, в срок, не превышающий 3-х рабочих дней. При этом для анализа заявок могут привлекаться внутренние и внешние эксперты.</w:t>
      </w:r>
    </w:p>
    <w:p w:rsidR="001112DC" w:rsidRPr="004C1787" w:rsidRDefault="00BB342A" w:rsidP="001112DC">
      <w:pPr>
        <w:spacing w:line="240" w:lineRule="auto"/>
        <w:ind w:firstLine="709"/>
        <w:rPr>
          <w:sz w:val="24"/>
          <w:szCs w:val="24"/>
        </w:rPr>
      </w:pPr>
      <w:r w:rsidRPr="004C1787">
        <w:rPr>
          <w:sz w:val="24"/>
          <w:szCs w:val="24"/>
        </w:rPr>
        <w:t xml:space="preserve">6.1.1. Дата начала </w:t>
      </w:r>
      <w:r w:rsidR="0036172F" w:rsidRPr="004C1787">
        <w:rPr>
          <w:b/>
          <w:i/>
          <w:sz w:val="24"/>
          <w:szCs w:val="24"/>
          <w:highlight w:val="green"/>
        </w:rPr>
        <w:t>01.04</w:t>
      </w:r>
      <w:r w:rsidR="0004221B" w:rsidRPr="004C1787">
        <w:rPr>
          <w:b/>
          <w:i/>
          <w:sz w:val="24"/>
          <w:szCs w:val="24"/>
          <w:highlight w:val="green"/>
        </w:rPr>
        <w:t>.</w:t>
      </w:r>
      <w:r w:rsidR="001112DC" w:rsidRPr="004C1787">
        <w:rPr>
          <w:b/>
          <w:i/>
          <w:sz w:val="24"/>
          <w:szCs w:val="24"/>
          <w:highlight w:val="green"/>
        </w:rPr>
        <w:t>201</w:t>
      </w:r>
      <w:r w:rsidR="0004221B" w:rsidRPr="004C1787">
        <w:rPr>
          <w:b/>
          <w:i/>
          <w:sz w:val="24"/>
          <w:szCs w:val="24"/>
          <w:highlight w:val="green"/>
        </w:rPr>
        <w:t xml:space="preserve">5г </w:t>
      </w:r>
      <w:r w:rsidR="006C734C" w:rsidRPr="004C1787">
        <w:rPr>
          <w:b/>
          <w:i/>
          <w:sz w:val="24"/>
          <w:szCs w:val="24"/>
          <w:highlight w:val="green"/>
        </w:rPr>
        <w:t>с 13</w:t>
      </w:r>
      <w:r w:rsidR="001112DC" w:rsidRPr="004C1787">
        <w:rPr>
          <w:b/>
          <w:i/>
          <w:sz w:val="24"/>
          <w:szCs w:val="24"/>
          <w:highlight w:val="green"/>
        </w:rPr>
        <w:t>.00ч.</w:t>
      </w:r>
      <w:r w:rsidR="001112DC" w:rsidRPr="004C1787">
        <w:rPr>
          <w:b/>
          <w:i/>
          <w:sz w:val="24"/>
          <w:szCs w:val="24"/>
        </w:rPr>
        <w:t xml:space="preserve"> (время м</w:t>
      </w:r>
      <w:r w:rsidR="0004221B" w:rsidRPr="004C1787">
        <w:rPr>
          <w:b/>
          <w:i/>
          <w:sz w:val="24"/>
          <w:szCs w:val="24"/>
        </w:rPr>
        <w:t>естное</w:t>
      </w:r>
      <w:r w:rsidR="001112DC" w:rsidRPr="004C1787">
        <w:rPr>
          <w:b/>
          <w:i/>
          <w:sz w:val="24"/>
          <w:szCs w:val="24"/>
        </w:rPr>
        <w:t>)</w:t>
      </w:r>
      <w:r w:rsidR="001112DC" w:rsidRPr="004C1787">
        <w:rPr>
          <w:sz w:val="24"/>
          <w:szCs w:val="24"/>
        </w:rPr>
        <w:t xml:space="preserve"> по адресу:  670033, Республика Бурятия, г. Улан-Удэ, ул. Краснофлотская, 44.</w:t>
      </w:r>
    </w:p>
    <w:p w:rsidR="001112DC" w:rsidRPr="004C1787" w:rsidRDefault="00391445" w:rsidP="001112DC">
      <w:pPr>
        <w:spacing w:line="240" w:lineRule="auto"/>
        <w:ind w:firstLine="709"/>
        <w:rPr>
          <w:b/>
          <w:i/>
          <w:sz w:val="24"/>
          <w:szCs w:val="24"/>
        </w:rPr>
      </w:pPr>
      <w:r w:rsidRPr="004C1787">
        <w:rPr>
          <w:sz w:val="24"/>
          <w:szCs w:val="24"/>
        </w:rPr>
        <w:t xml:space="preserve">6.1.2. Дата окончания </w:t>
      </w:r>
      <w:r w:rsidR="0036172F" w:rsidRPr="004C1787">
        <w:rPr>
          <w:b/>
          <w:i/>
          <w:sz w:val="24"/>
          <w:szCs w:val="24"/>
          <w:highlight w:val="green"/>
        </w:rPr>
        <w:t>02.04</w:t>
      </w:r>
      <w:r w:rsidR="0004221B" w:rsidRPr="004C1787">
        <w:rPr>
          <w:b/>
          <w:i/>
          <w:sz w:val="24"/>
          <w:szCs w:val="24"/>
          <w:highlight w:val="green"/>
        </w:rPr>
        <w:t>.</w:t>
      </w:r>
      <w:r w:rsidR="001112DC" w:rsidRPr="004C1787">
        <w:rPr>
          <w:b/>
          <w:i/>
          <w:sz w:val="24"/>
          <w:szCs w:val="24"/>
          <w:highlight w:val="green"/>
        </w:rPr>
        <w:t>201</w:t>
      </w:r>
      <w:r w:rsidR="0004221B" w:rsidRPr="004C1787">
        <w:rPr>
          <w:b/>
          <w:i/>
          <w:sz w:val="24"/>
          <w:szCs w:val="24"/>
          <w:highlight w:val="green"/>
        </w:rPr>
        <w:t>5</w:t>
      </w:r>
      <w:r w:rsidR="001112DC" w:rsidRPr="004C1787">
        <w:rPr>
          <w:b/>
          <w:i/>
          <w:sz w:val="24"/>
          <w:szCs w:val="24"/>
          <w:highlight w:val="green"/>
        </w:rPr>
        <w:t>г 1</w:t>
      </w:r>
      <w:r w:rsidR="00F97F5D" w:rsidRPr="004C1787">
        <w:rPr>
          <w:b/>
          <w:i/>
          <w:sz w:val="24"/>
          <w:szCs w:val="24"/>
          <w:highlight w:val="green"/>
        </w:rPr>
        <w:t>6</w:t>
      </w:r>
      <w:r w:rsidR="001112DC" w:rsidRPr="004C1787">
        <w:rPr>
          <w:b/>
          <w:i/>
          <w:sz w:val="24"/>
          <w:szCs w:val="24"/>
          <w:highlight w:val="green"/>
        </w:rPr>
        <w:t>.40ч</w:t>
      </w:r>
      <w:r w:rsidR="001112DC" w:rsidRPr="004C1787">
        <w:rPr>
          <w:b/>
          <w:i/>
          <w:sz w:val="24"/>
          <w:szCs w:val="24"/>
        </w:rPr>
        <w:t xml:space="preserve"> (время </w:t>
      </w:r>
      <w:r w:rsidR="00F97F5D" w:rsidRPr="004C1787">
        <w:rPr>
          <w:b/>
          <w:i/>
          <w:sz w:val="24"/>
          <w:szCs w:val="24"/>
        </w:rPr>
        <w:t>местное</w:t>
      </w:r>
      <w:r w:rsidR="001112DC" w:rsidRPr="004C1787">
        <w:rPr>
          <w:b/>
          <w:i/>
          <w:sz w:val="24"/>
          <w:szCs w:val="24"/>
        </w:rPr>
        <w:t>).</w:t>
      </w:r>
    </w:p>
    <w:p w:rsidR="001112DC" w:rsidRPr="004C1787" w:rsidRDefault="001112DC" w:rsidP="001112DC">
      <w:pPr>
        <w:autoSpaceDE w:val="0"/>
        <w:autoSpaceDN w:val="0"/>
        <w:adjustRightInd w:val="0"/>
        <w:spacing w:line="240" w:lineRule="auto"/>
        <w:ind w:firstLine="709"/>
        <w:rPr>
          <w:sz w:val="24"/>
          <w:szCs w:val="24"/>
        </w:rPr>
      </w:pPr>
      <w:r w:rsidRPr="004C1787">
        <w:rPr>
          <w:sz w:val="24"/>
          <w:szCs w:val="24"/>
        </w:rPr>
        <w:t xml:space="preserve">6.2.  Местом проведения аукциона является электронная торговая площадка – ЗАО «Сбербанк-АСТ» </w:t>
      </w:r>
      <w:hyperlink r:id="rId18" w:history="1">
        <w:r w:rsidRPr="004C1787">
          <w:rPr>
            <w:rStyle w:val="a5"/>
            <w:sz w:val="24"/>
            <w:szCs w:val="24"/>
            <w:lang w:val="en-US"/>
          </w:rPr>
          <w:t>http</w:t>
        </w:r>
        <w:r w:rsidRPr="004C1787">
          <w:rPr>
            <w:rStyle w:val="a5"/>
            <w:sz w:val="24"/>
            <w:szCs w:val="24"/>
          </w:rPr>
          <w:t>://</w:t>
        </w:r>
        <w:r w:rsidRPr="004C1787">
          <w:rPr>
            <w:rStyle w:val="a5"/>
            <w:sz w:val="24"/>
            <w:szCs w:val="24"/>
            <w:lang w:val="en-US"/>
          </w:rPr>
          <w:t>utp</w:t>
        </w:r>
        <w:r w:rsidRPr="004C1787">
          <w:rPr>
            <w:rStyle w:val="a5"/>
            <w:sz w:val="24"/>
            <w:szCs w:val="24"/>
          </w:rPr>
          <w:t>.</w:t>
        </w:r>
        <w:r w:rsidRPr="004C1787">
          <w:rPr>
            <w:rStyle w:val="a5"/>
            <w:sz w:val="24"/>
            <w:szCs w:val="24"/>
            <w:lang w:val="en-US"/>
          </w:rPr>
          <w:t>sberbank</w:t>
        </w:r>
        <w:r w:rsidRPr="004C1787">
          <w:rPr>
            <w:rStyle w:val="a5"/>
            <w:sz w:val="24"/>
            <w:szCs w:val="24"/>
          </w:rPr>
          <w:t>-</w:t>
        </w:r>
        <w:r w:rsidRPr="004C1787">
          <w:rPr>
            <w:rStyle w:val="a5"/>
            <w:sz w:val="24"/>
            <w:szCs w:val="24"/>
            <w:lang w:val="en-US"/>
          </w:rPr>
          <w:t>ast</w:t>
        </w:r>
        <w:r w:rsidRPr="004C1787">
          <w:rPr>
            <w:rStyle w:val="a5"/>
            <w:sz w:val="24"/>
            <w:szCs w:val="24"/>
          </w:rPr>
          <w:t>.</w:t>
        </w:r>
        <w:r w:rsidRPr="004C1787">
          <w:rPr>
            <w:rStyle w:val="a5"/>
            <w:sz w:val="24"/>
            <w:szCs w:val="24"/>
            <w:lang w:val="en-US"/>
          </w:rPr>
          <w:t>ru</w:t>
        </w:r>
      </w:hyperlink>
      <w:r w:rsidRPr="004C1787">
        <w:rPr>
          <w:sz w:val="24"/>
          <w:szCs w:val="24"/>
        </w:rPr>
        <w:t>.</w:t>
      </w:r>
    </w:p>
    <w:p w:rsidR="001112DC" w:rsidRPr="004C1787" w:rsidRDefault="001112DC" w:rsidP="001112DC">
      <w:pPr>
        <w:autoSpaceDE w:val="0"/>
        <w:autoSpaceDN w:val="0"/>
        <w:adjustRightInd w:val="0"/>
        <w:spacing w:line="240" w:lineRule="auto"/>
        <w:ind w:firstLine="709"/>
        <w:rPr>
          <w:sz w:val="24"/>
          <w:szCs w:val="24"/>
        </w:rPr>
      </w:pPr>
      <w:r w:rsidRPr="004C1787">
        <w:rPr>
          <w:sz w:val="24"/>
          <w:szCs w:val="24"/>
        </w:rPr>
        <w:t xml:space="preserve">6.3. Результаты рассмотрения заявок на участие в </w:t>
      </w:r>
      <w:r w:rsidRPr="004C1787">
        <w:rPr>
          <w:color w:val="000000"/>
          <w:sz w:val="24"/>
          <w:szCs w:val="24"/>
        </w:rPr>
        <w:t>открытом аукционе в электронной форме</w:t>
      </w:r>
      <w:r w:rsidRPr="004C1787">
        <w:rPr>
          <w:sz w:val="24"/>
          <w:szCs w:val="24"/>
        </w:rPr>
        <w:t xml:space="preserve"> оформляются протоколом определения участников </w:t>
      </w:r>
      <w:r w:rsidRPr="004C1787">
        <w:rPr>
          <w:color w:val="000000"/>
          <w:sz w:val="24"/>
          <w:szCs w:val="24"/>
        </w:rPr>
        <w:t>открытом аукционе в электронной форме</w:t>
      </w:r>
      <w:r w:rsidRPr="004C1787">
        <w:rPr>
          <w:sz w:val="24"/>
          <w:szCs w:val="24"/>
        </w:rPr>
        <w:t>, который размещается на официальном сайте не позднее чем через три дня со дня подписания протокола. Протокол содержит сведения о количестве поставщиков, допущенных и не допущенных до участия в аукционном торге, без указания данных о поставщиках.</w:t>
      </w:r>
    </w:p>
    <w:p w:rsidR="001112DC" w:rsidRPr="004C1787" w:rsidRDefault="001112DC" w:rsidP="001112DC">
      <w:pPr>
        <w:pStyle w:val="14"/>
        <w:keepNext w:val="0"/>
        <w:widowControl/>
        <w:tabs>
          <w:tab w:val="clear" w:pos="432"/>
          <w:tab w:val="left" w:pos="708"/>
        </w:tabs>
        <w:spacing w:after="0"/>
        <w:ind w:left="0" w:firstLine="709"/>
        <w:jc w:val="center"/>
        <w:rPr>
          <w:sz w:val="24"/>
        </w:rPr>
      </w:pPr>
    </w:p>
    <w:p w:rsidR="001112DC" w:rsidRPr="004C1787" w:rsidRDefault="001112DC" w:rsidP="001112DC">
      <w:pPr>
        <w:pStyle w:val="14"/>
        <w:keepNext w:val="0"/>
        <w:widowControl/>
        <w:tabs>
          <w:tab w:val="clear" w:pos="432"/>
          <w:tab w:val="left" w:pos="708"/>
        </w:tabs>
        <w:spacing w:after="0"/>
        <w:ind w:left="0" w:firstLine="709"/>
        <w:jc w:val="center"/>
        <w:rPr>
          <w:sz w:val="24"/>
        </w:rPr>
      </w:pPr>
      <w:r w:rsidRPr="004C1787">
        <w:rPr>
          <w:sz w:val="24"/>
        </w:rPr>
        <w:t>7. ПОРЯДОК РАССМОТРЕНИЯ ЗАЯВОК НА УЧАСТИЕ В ОТКРЫТОМ АУКЦИОНЕ</w:t>
      </w:r>
      <w:r w:rsidRPr="004C1787">
        <w:rPr>
          <w:bCs/>
          <w:sz w:val="24"/>
        </w:rPr>
        <w:t xml:space="preserve"> В ЭЛЕКТРОННОЙ ФОРМЕ</w:t>
      </w:r>
    </w:p>
    <w:p w:rsidR="001112DC" w:rsidRPr="004C1787" w:rsidRDefault="001112DC" w:rsidP="001112DC">
      <w:pPr>
        <w:pStyle w:val="ConsPlusNormal"/>
        <w:keepLines/>
        <w:ind w:firstLine="709"/>
        <w:jc w:val="both"/>
        <w:rPr>
          <w:rFonts w:ascii="Times New Roman" w:hAnsi="Times New Roman" w:cs="Times New Roman"/>
          <w:sz w:val="24"/>
          <w:szCs w:val="24"/>
        </w:rPr>
      </w:pPr>
      <w:r w:rsidRPr="004C1787">
        <w:rPr>
          <w:rFonts w:ascii="Times New Roman" w:hAnsi="Times New Roman" w:cs="Times New Roman"/>
          <w:sz w:val="24"/>
          <w:szCs w:val="24"/>
        </w:rPr>
        <w:t>7.1. Комиссия принимает решение о допуске или об отказе в допуске к участию в аукционе участников аукциона, подавших заявки.</w:t>
      </w:r>
    </w:p>
    <w:p w:rsidR="001112DC" w:rsidRPr="004C1787" w:rsidRDefault="001112DC" w:rsidP="001112DC">
      <w:pPr>
        <w:pStyle w:val="ConsPlusNormal"/>
        <w:keepLines/>
        <w:ind w:firstLine="709"/>
        <w:jc w:val="both"/>
        <w:rPr>
          <w:rFonts w:ascii="Times New Roman" w:hAnsi="Times New Roman" w:cs="Times New Roman"/>
          <w:sz w:val="24"/>
          <w:szCs w:val="24"/>
        </w:rPr>
      </w:pPr>
      <w:r w:rsidRPr="004C1787">
        <w:rPr>
          <w:rFonts w:ascii="Times New Roman" w:hAnsi="Times New Roman" w:cs="Times New Roman"/>
          <w:sz w:val="24"/>
          <w:szCs w:val="24"/>
        </w:rPr>
        <w:t xml:space="preserve">7.2. Решение о допуске участника к участию в аукционе или об отклонении заявок принимается членами  комиссии. Решение комиссии отражается в протоколе определения участников,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 количестве поставщиков, допущенных и не допущенных до участия в аукционе, без указания данных о поставщиках, и о признании его участником аукциона или об отказе в допуске участника аукциона к участию в аукционе с обоснованием такого решения. </w:t>
      </w:r>
    </w:p>
    <w:p w:rsidR="001112DC" w:rsidRPr="004C1787" w:rsidRDefault="001112DC" w:rsidP="001112DC">
      <w:pPr>
        <w:keepLines/>
        <w:tabs>
          <w:tab w:val="left" w:pos="708"/>
        </w:tabs>
        <w:suppressAutoHyphens/>
        <w:spacing w:line="240" w:lineRule="auto"/>
        <w:ind w:firstLine="709"/>
        <w:rPr>
          <w:sz w:val="24"/>
          <w:szCs w:val="24"/>
        </w:rPr>
      </w:pPr>
      <w:r w:rsidRPr="004C1787">
        <w:rPr>
          <w:sz w:val="24"/>
          <w:szCs w:val="24"/>
        </w:rPr>
        <w:t>7.3 Заказчик отклоняет Заявку на участие в аукционе в электронной форме в случае:</w:t>
      </w:r>
    </w:p>
    <w:p w:rsidR="001112DC" w:rsidRPr="004C1787" w:rsidRDefault="001112DC" w:rsidP="001112DC">
      <w:pPr>
        <w:numPr>
          <w:ilvl w:val="0"/>
          <w:numId w:val="46"/>
        </w:numPr>
        <w:tabs>
          <w:tab w:val="left" w:pos="900"/>
        </w:tabs>
        <w:spacing w:line="0" w:lineRule="atLeast"/>
        <w:ind w:firstLine="0"/>
        <w:rPr>
          <w:sz w:val="24"/>
          <w:szCs w:val="24"/>
        </w:rPr>
      </w:pPr>
      <w:r w:rsidRPr="004C1787">
        <w:rPr>
          <w:sz w:val="24"/>
          <w:szCs w:val="24"/>
        </w:rPr>
        <w:t xml:space="preserve">если </w:t>
      </w:r>
      <w:r w:rsidR="00D22931" w:rsidRPr="004C1787">
        <w:rPr>
          <w:sz w:val="24"/>
          <w:szCs w:val="24"/>
        </w:rPr>
        <w:t>участник</w:t>
      </w:r>
      <w:r w:rsidRPr="004C1787">
        <w:rPr>
          <w:sz w:val="24"/>
          <w:szCs w:val="24"/>
        </w:rPr>
        <w:t>, представивший данную заявку, не соответствует квалификационным требованиям;</w:t>
      </w:r>
    </w:p>
    <w:p w:rsidR="001112DC" w:rsidRPr="004C1787" w:rsidRDefault="001112DC" w:rsidP="001112DC">
      <w:pPr>
        <w:numPr>
          <w:ilvl w:val="0"/>
          <w:numId w:val="46"/>
        </w:numPr>
        <w:tabs>
          <w:tab w:val="left" w:pos="900"/>
        </w:tabs>
        <w:spacing w:line="0" w:lineRule="atLeast"/>
        <w:ind w:firstLine="0"/>
        <w:rPr>
          <w:sz w:val="24"/>
          <w:szCs w:val="24"/>
        </w:rPr>
      </w:pPr>
      <w:r w:rsidRPr="004C1787">
        <w:rPr>
          <w:sz w:val="24"/>
          <w:szCs w:val="24"/>
        </w:rPr>
        <w:t xml:space="preserve">если заявка </w:t>
      </w:r>
      <w:r w:rsidR="00D22931" w:rsidRPr="004C1787">
        <w:rPr>
          <w:sz w:val="24"/>
          <w:szCs w:val="24"/>
        </w:rPr>
        <w:t>участника</w:t>
      </w:r>
      <w:r w:rsidR="00C51BB7" w:rsidRPr="004C1787">
        <w:rPr>
          <w:sz w:val="24"/>
          <w:szCs w:val="24"/>
        </w:rPr>
        <w:t xml:space="preserve"> не соответствует требованиям Д</w:t>
      </w:r>
      <w:r w:rsidRPr="004C1787">
        <w:rPr>
          <w:sz w:val="24"/>
          <w:szCs w:val="24"/>
        </w:rPr>
        <w:t>окументации аукциона;</w:t>
      </w:r>
    </w:p>
    <w:p w:rsidR="001112DC" w:rsidRPr="004C1787" w:rsidRDefault="001112DC" w:rsidP="001112DC">
      <w:pPr>
        <w:numPr>
          <w:ilvl w:val="0"/>
          <w:numId w:val="46"/>
        </w:numPr>
        <w:tabs>
          <w:tab w:val="left" w:pos="900"/>
        </w:tabs>
        <w:spacing w:line="0" w:lineRule="atLeast"/>
        <w:ind w:firstLine="0"/>
        <w:rPr>
          <w:sz w:val="24"/>
          <w:szCs w:val="24"/>
        </w:rPr>
      </w:pPr>
      <w:r w:rsidRPr="004C1787">
        <w:rPr>
          <w:sz w:val="24"/>
          <w:szCs w:val="24"/>
        </w:rPr>
        <w:t xml:space="preserve">если </w:t>
      </w:r>
      <w:r w:rsidR="00D22931" w:rsidRPr="004C1787">
        <w:rPr>
          <w:sz w:val="24"/>
          <w:szCs w:val="24"/>
        </w:rPr>
        <w:t>участник</w:t>
      </w:r>
      <w:r w:rsidRPr="004C1787">
        <w:rPr>
          <w:sz w:val="24"/>
          <w:szCs w:val="24"/>
        </w:rPr>
        <w:t xml:space="preserve"> находится в реестре недобросовестных поставщиков;</w:t>
      </w:r>
    </w:p>
    <w:p w:rsidR="001112DC" w:rsidRPr="004C1787" w:rsidRDefault="001112DC" w:rsidP="001112DC">
      <w:pPr>
        <w:autoSpaceDE w:val="0"/>
        <w:autoSpaceDN w:val="0"/>
        <w:adjustRightInd w:val="0"/>
        <w:spacing w:line="240" w:lineRule="auto"/>
        <w:ind w:firstLine="709"/>
        <w:outlineLvl w:val="1"/>
        <w:rPr>
          <w:sz w:val="24"/>
          <w:szCs w:val="24"/>
        </w:rPr>
      </w:pPr>
      <w:r w:rsidRPr="004C1787">
        <w:rPr>
          <w:sz w:val="24"/>
          <w:szCs w:val="24"/>
        </w:rPr>
        <w:t>4) 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r w:rsidR="00D22931" w:rsidRPr="004C1787">
        <w:rPr>
          <w:sz w:val="24"/>
          <w:szCs w:val="24"/>
        </w:rPr>
        <w:t>.</w:t>
      </w:r>
    </w:p>
    <w:p w:rsidR="001112DC" w:rsidRPr="004C1787" w:rsidRDefault="001112DC" w:rsidP="001112DC">
      <w:pPr>
        <w:autoSpaceDE w:val="0"/>
        <w:autoSpaceDN w:val="0"/>
        <w:adjustRightInd w:val="0"/>
        <w:spacing w:line="240" w:lineRule="auto"/>
        <w:ind w:firstLine="709"/>
        <w:outlineLvl w:val="1"/>
        <w:rPr>
          <w:rFonts w:eastAsia="Calibri"/>
          <w:sz w:val="24"/>
          <w:szCs w:val="24"/>
        </w:rPr>
      </w:pPr>
      <w:r w:rsidRPr="004C1787">
        <w:rPr>
          <w:rFonts w:eastAsia="Calibri"/>
          <w:sz w:val="24"/>
          <w:szCs w:val="24"/>
        </w:rPr>
        <w:lastRenderedPageBreak/>
        <w:t>7.4. Протокол</w:t>
      </w:r>
      <w:r w:rsidR="0004221B" w:rsidRPr="004C1787">
        <w:rPr>
          <w:rFonts w:eastAsia="Calibri"/>
          <w:sz w:val="24"/>
          <w:szCs w:val="24"/>
        </w:rPr>
        <w:t xml:space="preserve"> рассмотрения заявок</w:t>
      </w:r>
      <w:r w:rsidRPr="004C1787">
        <w:rPr>
          <w:rFonts w:eastAsia="Calibri"/>
          <w:sz w:val="24"/>
          <w:szCs w:val="24"/>
        </w:rPr>
        <w:t xml:space="preserve"> подписывается всеми членами комиссии и  </w:t>
      </w:r>
      <w:r w:rsidRPr="004C1787">
        <w:rPr>
          <w:sz w:val="24"/>
          <w:szCs w:val="24"/>
        </w:rPr>
        <w:t>размещается на официальном сайте не позднее чем через три дня со дня подписания протокола.</w:t>
      </w:r>
    </w:p>
    <w:p w:rsidR="001112DC" w:rsidRPr="004C1787" w:rsidRDefault="001112DC" w:rsidP="001112DC">
      <w:pPr>
        <w:spacing w:line="240" w:lineRule="auto"/>
        <w:ind w:firstLine="709"/>
        <w:rPr>
          <w:sz w:val="24"/>
          <w:szCs w:val="24"/>
        </w:rPr>
      </w:pPr>
      <w:r w:rsidRPr="004C1787">
        <w:rPr>
          <w:sz w:val="24"/>
          <w:szCs w:val="24"/>
        </w:rPr>
        <w:t xml:space="preserve">7.5.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аукциона, подавших заявки на участие в аукционе, или о допуске к участию в аукционе и признании участником аукциона только одного участника аукциона, подавшего заявку на участие в аукционе, аукцион признается несостоявшимся. </w:t>
      </w:r>
    </w:p>
    <w:p w:rsidR="001112DC" w:rsidRPr="004C1787" w:rsidRDefault="001112DC" w:rsidP="001112DC">
      <w:pPr>
        <w:spacing w:line="240" w:lineRule="auto"/>
        <w:ind w:firstLine="709"/>
        <w:rPr>
          <w:sz w:val="24"/>
          <w:szCs w:val="24"/>
        </w:rPr>
      </w:pPr>
      <w:r w:rsidRPr="004C1787">
        <w:rPr>
          <w:sz w:val="24"/>
          <w:szCs w:val="24"/>
        </w:rPr>
        <w:t>7.6. В случае если аукцион признан несостоявшимся и только один участник аукциона, подавший заявку на участие в аукционе, признан участником аукциона, Заказчик вправе заключить договор с указанным участником аукциона. Договор заключается в бумажном вид</w:t>
      </w:r>
      <w:r w:rsidR="00C51BB7" w:rsidRPr="004C1787">
        <w:rPr>
          <w:sz w:val="24"/>
          <w:szCs w:val="24"/>
        </w:rPr>
        <w:t>е на условиях, предусмотренных Д</w:t>
      </w:r>
      <w:r w:rsidRPr="004C1787">
        <w:rPr>
          <w:sz w:val="24"/>
          <w:szCs w:val="24"/>
        </w:rPr>
        <w:t>окументацией об аукционе, по начальной (максимальной) цене договора, указанной в извещении о проведении аукциона, или по цене договора, согласованной с подавшим указанную заявку участником аукциона и не превышающей начальной (максимальной) цены договора. Единственный участник аукциона, признанный участником аукциона, должен не позднее чем через 10 дней с дня размещения  протокола об определения участников на официальном сайте заполнить и подписать в бумажном виде со своей стороны проект договора,  включенный в состав документации об аукционе, и передать его Заказчику  со всеми приложениями в двух экземплярах. Такой участник аукциона не вправе отказаться от заключения договора. Для оперативного решения вопросов допускается обмен документами (договор) посредством факсимильной связи, в этом случае, до получения подлинного документа, документы, полученные по факсимильной связи, приравниваются к оригиналу и имеют одинаковую с ним юридическую силу.</w:t>
      </w:r>
    </w:p>
    <w:p w:rsidR="001112DC" w:rsidRPr="004C1787" w:rsidRDefault="001112DC" w:rsidP="001112DC">
      <w:pPr>
        <w:keepLines/>
        <w:tabs>
          <w:tab w:val="left" w:pos="708"/>
        </w:tabs>
        <w:suppressAutoHyphens/>
        <w:spacing w:line="240" w:lineRule="auto"/>
        <w:ind w:firstLine="709"/>
        <w:rPr>
          <w:sz w:val="24"/>
          <w:szCs w:val="24"/>
          <w:highlight w:val="red"/>
        </w:rPr>
      </w:pPr>
    </w:p>
    <w:p w:rsidR="001112DC" w:rsidRPr="004C1787" w:rsidRDefault="001112DC" w:rsidP="001112DC">
      <w:pPr>
        <w:pStyle w:val="36"/>
        <w:keepLines/>
        <w:widowControl/>
        <w:tabs>
          <w:tab w:val="left" w:pos="708"/>
        </w:tabs>
        <w:ind w:left="0" w:firstLine="709"/>
        <w:jc w:val="center"/>
        <w:rPr>
          <w:b/>
          <w:bCs/>
          <w:szCs w:val="24"/>
        </w:rPr>
      </w:pPr>
      <w:r w:rsidRPr="004C1787">
        <w:rPr>
          <w:b/>
          <w:bCs/>
          <w:szCs w:val="24"/>
        </w:rPr>
        <w:t>8. ПОРЯДОК ПРОВЕДЕНИЯ ОТКРЫТОГО АУКЦИОНА В ЭЛЕКТРОННОЙ ФОРМЕ</w:t>
      </w:r>
    </w:p>
    <w:p w:rsidR="001112DC" w:rsidRPr="004C1787" w:rsidRDefault="001112DC" w:rsidP="001112DC">
      <w:pPr>
        <w:pStyle w:val="36"/>
        <w:keepLines/>
        <w:widowControl/>
        <w:tabs>
          <w:tab w:val="left" w:pos="708"/>
        </w:tabs>
        <w:ind w:left="0" w:firstLine="709"/>
        <w:rPr>
          <w:b/>
          <w:szCs w:val="24"/>
        </w:rPr>
      </w:pPr>
      <w:r w:rsidRPr="004C1787">
        <w:rPr>
          <w:b/>
          <w:szCs w:val="24"/>
        </w:rPr>
        <w:t>8.1. Место</w:t>
      </w:r>
      <w:r w:rsidR="0036172F" w:rsidRPr="004C1787">
        <w:rPr>
          <w:b/>
          <w:szCs w:val="24"/>
        </w:rPr>
        <w:t>, дата</w:t>
      </w:r>
      <w:r w:rsidRPr="004C1787">
        <w:rPr>
          <w:b/>
          <w:szCs w:val="24"/>
        </w:rPr>
        <w:t xml:space="preserve"> проведения аукциона.</w:t>
      </w:r>
    </w:p>
    <w:p w:rsidR="001112DC" w:rsidRPr="004C1787" w:rsidRDefault="001112DC" w:rsidP="001112DC">
      <w:pPr>
        <w:pStyle w:val="36"/>
        <w:keepLines/>
        <w:widowControl/>
        <w:tabs>
          <w:tab w:val="left" w:pos="708"/>
        </w:tabs>
        <w:ind w:left="0" w:firstLine="709"/>
        <w:rPr>
          <w:szCs w:val="24"/>
        </w:rPr>
      </w:pPr>
      <w:r w:rsidRPr="004C1787">
        <w:rPr>
          <w:szCs w:val="24"/>
        </w:rPr>
        <w:t xml:space="preserve">8.1.1. Электронная торговая площадка – ЗАО «Сбербанк-АСТ» адрес в сети Интернет - </w:t>
      </w:r>
      <w:hyperlink r:id="rId19" w:history="1">
        <w:r w:rsidRPr="004C1787">
          <w:rPr>
            <w:rStyle w:val="a5"/>
            <w:szCs w:val="24"/>
            <w:lang w:val="en-US"/>
          </w:rPr>
          <w:t>http</w:t>
        </w:r>
        <w:r w:rsidRPr="004C1787">
          <w:rPr>
            <w:rStyle w:val="a5"/>
            <w:szCs w:val="24"/>
          </w:rPr>
          <w:t>://</w:t>
        </w:r>
        <w:r w:rsidRPr="004C1787">
          <w:rPr>
            <w:rStyle w:val="a5"/>
            <w:szCs w:val="24"/>
            <w:lang w:val="en-US"/>
          </w:rPr>
          <w:t>utp</w:t>
        </w:r>
        <w:r w:rsidRPr="004C1787">
          <w:rPr>
            <w:rStyle w:val="a5"/>
            <w:szCs w:val="24"/>
          </w:rPr>
          <w:t>.</w:t>
        </w:r>
        <w:r w:rsidRPr="004C1787">
          <w:rPr>
            <w:rStyle w:val="a5"/>
            <w:szCs w:val="24"/>
            <w:lang w:val="en-US"/>
          </w:rPr>
          <w:t>sberbank</w:t>
        </w:r>
        <w:r w:rsidRPr="004C1787">
          <w:rPr>
            <w:rStyle w:val="a5"/>
            <w:szCs w:val="24"/>
          </w:rPr>
          <w:t>-</w:t>
        </w:r>
        <w:r w:rsidRPr="004C1787">
          <w:rPr>
            <w:rStyle w:val="a5"/>
            <w:szCs w:val="24"/>
            <w:lang w:val="en-US"/>
          </w:rPr>
          <w:t>ast</w:t>
        </w:r>
        <w:r w:rsidRPr="004C1787">
          <w:rPr>
            <w:rStyle w:val="a5"/>
            <w:szCs w:val="24"/>
          </w:rPr>
          <w:t>.</w:t>
        </w:r>
        <w:r w:rsidRPr="004C1787">
          <w:rPr>
            <w:rStyle w:val="a5"/>
            <w:szCs w:val="24"/>
            <w:lang w:val="en-US"/>
          </w:rPr>
          <w:t>ru</w:t>
        </w:r>
      </w:hyperlink>
      <w:r w:rsidRPr="004C1787">
        <w:rPr>
          <w:szCs w:val="24"/>
        </w:rPr>
        <w:t>.</w:t>
      </w:r>
    </w:p>
    <w:p w:rsidR="001112DC" w:rsidRPr="004C1787" w:rsidRDefault="001112DC" w:rsidP="001112DC">
      <w:pPr>
        <w:pStyle w:val="36"/>
        <w:keepLines/>
        <w:widowControl/>
        <w:tabs>
          <w:tab w:val="left" w:pos="708"/>
        </w:tabs>
        <w:ind w:left="0" w:firstLine="709"/>
        <w:rPr>
          <w:szCs w:val="24"/>
        </w:rPr>
      </w:pPr>
      <w:r w:rsidRPr="004C1787">
        <w:rPr>
          <w:szCs w:val="24"/>
        </w:rPr>
        <w:t>8.</w:t>
      </w:r>
      <w:r w:rsidR="007B72CF" w:rsidRPr="004C1787">
        <w:rPr>
          <w:szCs w:val="24"/>
        </w:rPr>
        <w:t>1.</w:t>
      </w:r>
      <w:r w:rsidRPr="004C1787">
        <w:rPr>
          <w:szCs w:val="24"/>
        </w:rPr>
        <w:t>2. Процедура торгов на аукционе проводится в соответствие с регламентом ЭТП.</w:t>
      </w:r>
    </w:p>
    <w:p w:rsidR="001112DC" w:rsidRPr="004C1787" w:rsidRDefault="001112DC" w:rsidP="001112DC">
      <w:pPr>
        <w:pStyle w:val="36"/>
        <w:keepLines/>
        <w:widowControl/>
        <w:tabs>
          <w:tab w:val="left" w:pos="708"/>
        </w:tabs>
        <w:ind w:left="0" w:firstLine="709"/>
        <w:rPr>
          <w:szCs w:val="24"/>
        </w:rPr>
      </w:pPr>
      <w:r w:rsidRPr="004C1787">
        <w:rPr>
          <w:szCs w:val="24"/>
        </w:rPr>
        <w:t>8.</w:t>
      </w:r>
      <w:r w:rsidR="007B72CF" w:rsidRPr="004C1787">
        <w:rPr>
          <w:szCs w:val="24"/>
        </w:rPr>
        <w:t>1.</w:t>
      </w:r>
      <w:r w:rsidRPr="004C1787">
        <w:rPr>
          <w:szCs w:val="24"/>
        </w:rPr>
        <w:t>3. В аукционе имеют право участвовать только участники, допущенные к участию в аукционе.</w:t>
      </w:r>
    </w:p>
    <w:p w:rsidR="001112DC" w:rsidRPr="004C1787" w:rsidRDefault="001112DC" w:rsidP="001112DC">
      <w:pPr>
        <w:pStyle w:val="36"/>
        <w:keepLines/>
        <w:widowControl/>
        <w:tabs>
          <w:tab w:val="left" w:pos="708"/>
        </w:tabs>
        <w:ind w:left="0" w:firstLine="709"/>
        <w:rPr>
          <w:szCs w:val="24"/>
        </w:rPr>
      </w:pPr>
      <w:r w:rsidRPr="004C1787">
        <w:rPr>
          <w:szCs w:val="24"/>
        </w:rPr>
        <w:t>8.</w:t>
      </w:r>
      <w:r w:rsidR="007B72CF" w:rsidRPr="004C1787">
        <w:rPr>
          <w:szCs w:val="24"/>
        </w:rPr>
        <w:t>1.</w:t>
      </w:r>
      <w:r w:rsidRPr="004C1787">
        <w:rPr>
          <w:szCs w:val="24"/>
        </w:rPr>
        <w:t xml:space="preserve">4. Победителем аукциона признается лицо, предложившее наиболее низкую цену договора. </w:t>
      </w:r>
    </w:p>
    <w:p w:rsidR="001112DC" w:rsidRPr="004C1787" w:rsidRDefault="001112DC" w:rsidP="001112DC">
      <w:pPr>
        <w:pStyle w:val="36"/>
        <w:keepLines/>
        <w:widowControl/>
        <w:tabs>
          <w:tab w:val="left" w:pos="708"/>
        </w:tabs>
        <w:ind w:left="0" w:firstLine="709"/>
        <w:rPr>
          <w:szCs w:val="24"/>
        </w:rPr>
      </w:pPr>
      <w:r w:rsidRPr="004C1787">
        <w:rPr>
          <w:szCs w:val="24"/>
        </w:rPr>
        <w:t>8.</w:t>
      </w:r>
      <w:r w:rsidR="007B72CF" w:rsidRPr="004C1787">
        <w:rPr>
          <w:szCs w:val="24"/>
        </w:rPr>
        <w:t>1.</w:t>
      </w:r>
      <w:r w:rsidRPr="004C1787">
        <w:rPr>
          <w:szCs w:val="24"/>
        </w:rPr>
        <w:t xml:space="preserve">5. </w:t>
      </w:r>
      <w:r w:rsidR="00391445" w:rsidRPr="004C1787">
        <w:rPr>
          <w:szCs w:val="24"/>
        </w:rPr>
        <w:t>Д</w:t>
      </w:r>
      <w:r w:rsidRPr="004C1787">
        <w:rPr>
          <w:szCs w:val="24"/>
        </w:rPr>
        <w:t>ата проведения аукциона</w:t>
      </w:r>
      <w:r w:rsidR="00391445" w:rsidRPr="004C1787">
        <w:rPr>
          <w:szCs w:val="24"/>
        </w:rPr>
        <w:t>-</w:t>
      </w:r>
      <w:r w:rsidR="0036172F" w:rsidRPr="004C1787">
        <w:rPr>
          <w:b/>
          <w:i/>
          <w:szCs w:val="24"/>
          <w:highlight w:val="green"/>
        </w:rPr>
        <w:t>06.04</w:t>
      </w:r>
      <w:r w:rsidR="00391445" w:rsidRPr="004C1787">
        <w:rPr>
          <w:b/>
          <w:i/>
          <w:szCs w:val="24"/>
          <w:highlight w:val="green"/>
        </w:rPr>
        <w:t>.201</w:t>
      </w:r>
      <w:r w:rsidR="009D46D0" w:rsidRPr="004C1787">
        <w:rPr>
          <w:b/>
          <w:i/>
          <w:szCs w:val="24"/>
          <w:highlight w:val="green"/>
        </w:rPr>
        <w:t>5</w:t>
      </w:r>
      <w:r w:rsidR="00391445" w:rsidRPr="004C1787">
        <w:rPr>
          <w:b/>
          <w:i/>
          <w:szCs w:val="24"/>
          <w:highlight w:val="green"/>
        </w:rPr>
        <w:t>г</w:t>
      </w:r>
      <w:r w:rsidRPr="004C1787">
        <w:rPr>
          <w:szCs w:val="24"/>
        </w:rPr>
        <w:t>. Аукционный торг осуществляется путем подачи участниками аукциона ценовых предложений (ставок).</w:t>
      </w:r>
    </w:p>
    <w:p w:rsidR="001112DC" w:rsidRPr="004C1787" w:rsidRDefault="001112DC" w:rsidP="001112DC">
      <w:pPr>
        <w:pStyle w:val="36"/>
        <w:keepLines/>
        <w:widowControl/>
        <w:tabs>
          <w:tab w:val="left" w:pos="708"/>
        </w:tabs>
        <w:ind w:left="0" w:firstLine="709"/>
        <w:rPr>
          <w:szCs w:val="24"/>
        </w:rPr>
      </w:pPr>
      <w:r w:rsidRPr="004C1787">
        <w:rPr>
          <w:szCs w:val="24"/>
        </w:rPr>
        <w:t>8.</w:t>
      </w:r>
      <w:r w:rsidR="007B72CF" w:rsidRPr="004C1787">
        <w:rPr>
          <w:szCs w:val="24"/>
        </w:rPr>
        <w:t>1.</w:t>
      </w:r>
      <w:r w:rsidRPr="004C1787">
        <w:rPr>
          <w:szCs w:val="24"/>
        </w:rPr>
        <w:t xml:space="preserve">6. Предложения о цене договора подаются с учётом шага аукциона. </w:t>
      </w:r>
    </w:p>
    <w:p w:rsidR="001112DC" w:rsidRPr="004C1787" w:rsidRDefault="001112DC" w:rsidP="001112DC">
      <w:pPr>
        <w:pStyle w:val="36"/>
        <w:keepLines/>
        <w:widowControl/>
        <w:tabs>
          <w:tab w:val="left" w:pos="708"/>
        </w:tabs>
        <w:ind w:left="0" w:firstLine="709"/>
        <w:rPr>
          <w:szCs w:val="24"/>
        </w:rPr>
      </w:pPr>
      <w:r w:rsidRPr="004C1787">
        <w:rPr>
          <w:szCs w:val="24"/>
        </w:rPr>
        <w:t>8.</w:t>
      </w:r>
      <w:r w:rsidR="007B72CF" w:rsidRPr="004C1787">
        <w:rPr>
          <w:szCs w:val="24"/>
        </w:rPr>
        <w:t>1.</w:t>
      </w:r>
      <w:r w:rsidRPr="004C1787">
        <w:rPr>
          <w:szCs w:val="24"/>
        </w:rPr>
        <w:t>7. Участник не может подать предложение о цене выше, чем последнее поданное предложение.</w:t>
      </w:r>
    </w:p>
    <w:p w:rsidR="001112DC" w:rsidRPr="004C1787" w:rsidRDefault="001112DC" w:rsidP="001112DC">
      <w:pPr>
        <w:pStyle w:val="HTML0"/>
        <w:ind w:firstLine="709"/>
        <w:jc w:val="both"/>
        <w:rPr>
          <w:rFonts w:ascii="Times New Roman" w:hAnsi="Times New Roman"/>
          <w:sz w:val="24"/>
          <w:szCs w:val="24"/>
        </w:rPr>
      </w:pPr>
      <w:r w:rsidRPr="004C1787">
        <w:rPr>
          <w:rFonts w:ascii="Times New Roman" w:hAnsi="Times New Roman"/>
          <w:sz w:val="24"/>
          <w:szCs w:val="24"/>
        </w:rPr>
        <w:t>8.</w:t>
      </w:r>
      <w:r w:rsidR="007B72CF" w:rsidRPr="004C1787">
        <w:rPr>
          <w:rFonts w:ascii="Times New Roman" w:hAnsi="Times New Roman"/>
          <w:sz w:val="24"/>
          <w:szCs w:val="24"/>
        </w:rPr>
        <w:t>1.</w:t>
      </w:r>
      <w:r w:rsidRPr="004C1787">
        <w:rPr>
          <w:rFonts w:ascii="Times New Roman" w:hAnsi="Times New Roman"/>
          <w:sz w:val="24"/>
          <w:szCs w:val="24"/>
        </w:rPr>
        <w:t>8. В случае, если была предложена цена договора, равная цене, предложенной другим участником открытого аукциона в электронной форме, лучшим признается предложение о цене договора, поступившее ранее других предложений.</w:t>
      </w:r>
    </w:p>
    <w:p w:rsidR="001112DC" w:rsidRPr="004C1787" w:rsidRDefault="007B72CF" w:rsidP="001112DC">
      <w:pPr>
        <w:pStyle w:val="36"/>
        <w:keepLines/>
        <w:widowControl/>
        <w:tabs>
          <w:tab w:val="left" w:pos="708"/>
        </w:tabs>
        <w:ind w:left="0" w:firstLine="709"/>
        <w:rPr>
          <w:szCs w:val="24"/>
        </w:rPr>
      </w:pPr>
      <w:r w:rsidRPr="004C1787">
        <w:rPr>
          <w:szCs w:val="24"/>
        </w:rPr>
        <w:t>8.1.9</w:t>
      </w:r>
      <w:r w:rsidR="001112DC" w:rsidRPr="004C1787">
        <w:rPr>
          <w:szCs w:val="24"/>
        </w:rPr>
        <w:t>.Аукцион прекращается, если в течение 10 минут не сделано ни одного предложения о цене договора.</w:t>
      </w:r>
    </w:p>
    <w:p w:rsidR="001112DC" w:rsidRPr="004C1787" w:rsidRDefault="001112DC" w:rsidP="001112DC">
      <w:pPr>
        <w:pStyle w:val="36"/>
        <w:keepLines/>
        <w:widowControl/>
        <w:tabs>
          <w:tab w:val="left" w:pos="708"/>
        </w:tabs>
        <w:ind w:left="0" w:firstLine="709"/>
        <w:rPr>
          <w:szCs w:val="24"/>
        </w:rPr>
      </w:pPr>
      <w:r w:rsidRPr="004C1787">
        <w:rPr>
          <w:szCs w:val="24"/>
        </w:rPr>
        <w:t>8.</w:t>
      </w:r>
      <w:r w:rsidR="007B72CF" w:rsidRPr="004C1787">
        <w:rPr>
          <w:szCs w:val="24"/>
        </w:rPr>
        <w:t>1.</w:t>
      </w:r>
      <w:r w:rsidRPr="004C1787">
        <w:rPr>
          <w:szCs w:val="24"/>
        </w:rPr>
        <w:t>1</w:t>
      </w:r>
      <w:r w:rsidR="007B72CF" w:rsidRPr="004C1787">
        <w:rPr>
          <w:szCs w:val="24"/>
        </w:rPr>
        <w:t>0</w:t>
      </w:r>
      <w:r w:rsidRPr="004C1787">
        <w:rPr>
          <w:szCs w:val="24"/>
        </w:rPr>
        <w:t>. По итогам аукциона составляется протокол подведения итогов и размещается на официальном сайте.</w:t>
      </w:r>
    </w:p>
    <w:p w:rsidR="001112DC" w:rsidRPr="004C1787" w:rsidRDefault="001112DC" w:rsidP="001112DC">
      <w:pPr>
        <w:autoSpaceDE w:val="0"/>
        <w:autoSpaceDN w:val="0"/>
        <w:adjustRightInd w:val="0"/>
        <w:spacing w:line="240" w:lineRule="auto"/>
        <w:ind w:firstLine="709"/>
        <w:rPr>
          <w:sz w:val="24"/>
          <w:szCs w:val="24"/>
        </w:rPr>
      </w:pPr>
      <w:r w:rsidRPr="004C1787">
        <w:rPr>
          <w:sz w:val="24"/>
          <w:szCs w:val="24"/>
        </w:rPr>
        <w:t>8.</w:t>
      </w:r>
      <w:r w:rsidR="007B72CF" w:rsidRPr="004C1787">
        <w:rPr>
          <w:sz w:val="24"/>
          <w:szCs w:val="24"/>
        </w:rPr>
        <w:t>1.</w:t>
      </w:r>
      <w:r w:rsidRPr="004C1787">
        <w:rPr>
          <w:sz w:val="24"/>
          <w:szCs w:val="24"/>
        </w:rPr>
        <w:t>1</w:t>
      </w:r>
      <w:r w:rsidR="007B72CF" w:rsidRPr="004C1787">
        <w:rPr>
          <w:sz w:val="24"/>
          <w:szCs w:val="24"/>
        </w:rPr>
        <w:t>1</w:t>
      </w:r>
      <w:r w:rsidRPr="004C1787">
        <w:rPr>
          <w:sz w:val="24"/>
          <w:szCs w:val="24"/>
        </w:rPr>
        <w:t xml:space="preserve">. Участник аукциона вправе подавать свои ценовые предложения о понижении начальной цены (делать ставки) по наступлению времени начала аукционного торга. </w:t>
      </w:r>
    </w:p>
    <w:p w:rsidR="001112DC" w:rsidRPr="004C1787" w:rsidRDefault="001112DC" w:rsidP="001112DC">
      <w:pPr>
        <w:autoSpaceDE w:val="0"/>
        <w:autoSpaceDN w:val="0"/>
        <w:adjustRightInd w:val="0"/>
        <w:spacing w:line="240" w:lineRule="auto"/>
        <w:ind w:firstLine="709"/>
        <w:rPr>
          <w:sz w:val="24"/>
          <w:szCs w:val="24"/>
        </w:rPr>
      </w:pPr>
      <w:r w:rsidRPr="004C1787">
        <w:rPr>
          <w:sz w:val="24"/>
          <w:szCs w:val="24"/>
        </w:rPr>
        <w:t>8.</w:t>
      </w:r>
      <w:r w:rsidR="007B72CF" w:rsidRPr="004C1787">
        <w:rPr>
          <w:sz w:val="24"/>
          <w:szCs w:val="24"/>
        </w:rPr>
        <w:t>1.</w:t>
      </w:r>
      <w:r w:rsidRPr="004C1787">
        <w:rPr>
          <w:sz w:val="24"/>
          <w:szCs w:val="24"/>
        </w:rPr>
        <w:t>1</w:t>
      </w:r>
      <w:r w:rsidR="007B72CF" w:rsidRPr="004C1787">
        <w:rPr>
          <w:sz w:val="24"/>
          <w:szCs w:val="24"/>
        </w:rPr>
        <w:t>2</w:t>
      </w:r>
      <w:r w:rsidRPr="004C1787">
        <w:rPr>
          <w:sz w:val="24"/>
          <w:szCs w:val="24"/>
        </w:rPr>
        <w:t xml:space="preserve">. 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её обоснование. 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w:t>
      </w:r>
      <w:r w:rsidRPr="004C1787">
        <w:rPr>
          <w:sz w:val="24"/>
          <w:szCs w:val="24"/>
        </w:rPr>
        <w:lastRenderedPageBreak/>
        <w:t>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w:t>
      </w:r>
    </w:p>
    <w:p w:rsidR="001112DC" w:rsidRPr="004C1787" w:rsidRDefault="001112DC" w:rsidP="001112DC">
      <w:pPr>
        <w:pStyle w:val="36"/>
        <w:keepLines/>
        <w:widowControl/>
        <w:tabs>
          <w:tab w:val="left" w:pos="708"/>
        </w:tabs>
        <w:ind w:left="0" w:firstLine="709"/>
        <w:rPr>
          <w:szCs w:val="24"/>
        </w:rPr>
      </w:pPr>
    </w:p>
    <w:p w:rsidR="001112DC" w:rsidRPr="004C1787" w:rsidRDefault="001112DC" w:rsidP="001112DC">
      <w:pPr>
        <w:spacing w:line="240" w:lineRule="auto"/>
        <w:ind w:firstLine="709"/>
        <w:rPr>
          <w:sz w:val="24"/>
          <w:szCs w:val="24"/>
        </w:rPr>
      </w:pPr>
    </w:p>
    <w:p w:rsidR="001112DC" w:rsidRPr="004C1787" w:rsidRDefault="001112DC" w:rsidP="001112DC">
      <w:pPr>
        <w:pStyle w:val="ConsPlusNormal"/>
        <w:widowControl/>
        <w:ind w:firstLine="709"/>
        <w:jc w:val="center"/>
        <w:rPr>
          <w:rFonts w:ascii="Times New Roman" w:hAnsi="Times New Roman" w:cs="Times New Roman"/>
          <w:b/>
          <w:sz w:val="24"/>
          <w:szCs w:val="24"/>
        </w:rPr>
      </w:pPr>
      <w:r w:rsidRPr="004C1787">
        <w:rPr>
          <w:rFonts w:ascii="Times New Roman" w:hAnsi="Times New Roman" w:cs="Times New Roman"/>
          <w:b/>
          <w:sz w:val="24"/>
          <w:szCs w:val="24"/>
        </w:rPr>
        <w:t xml:space="preserve">9.  ВЕЛИЧИНА ПОНИЖЕНИЯ НАЧАЛЬНОЙ (МАКСИМАЛЬНОЙ) ЦЕНЫ ДОГОВОРА («ШАГ АУКЦИОНА»)  </w:t>
      </w:r>
    </w:p>
    <w:p w:rsidR="001112DC" w:rsidRPr="004C1787" w:rsidRDefault="007B72CF" w:rsidP="001112DC">
      <w:pPr>
        <w:pStyle w:val="34"/>
        <w:spacing w:after="0" w:line="240" w:lineRule="auto"/>
        <w:ind w:left="0" w:firstLine="709"/>
        <w:rPr>
          <w:b/>
          <w:sz w:val="24"/>
          <w:szCs w:val="24"/>
        </w:rPr>
      </w:pPr>
      <w:r w:rsidRPr="004C1787">
        <w:rPr>
          <w:sz w:val="24"/>
          <w:szCs w:val="24"/>
        </w:rPr>
        <w:t xml:space="preserve">9.1. </w:t>
      </w:r>
      <w:r w:rsidR="001112DC" w:rsidRPr="004C1787">
        <w:rPr>
          <w:sz w:val="24"/>
          <w:szCs w:val="24"/>
        </w:rPr>
        <w:t>Шаг аукциона устанавливается в размере от 1 (одного) до 5 (пяти) процентов начальной (максимальной) цены договора.</w:t>
      </w:r>
    </w:p>
    <w:p w:rsidR="001112DC" w:rsidRPr="004C1787" w:rsidRDefault="001112DC" w:rsidP="001112DC">
      <w:pPr>
        <w:spacing w:line="240" w:lineRule="auto"/>
        <w:ind w:firstLine="709"/>
        <w:jc w:val="center"/>
        <w:rPr>
          <w:b/>
          <w:sz w:val="24"/>
          <w:szCs w:val="24"/>
        </w:rPr>
      </w:pPr>
    </w:p>
    <w:p w:rsidR="001112DC" w:rsidRPr="004C1787" w:rsidRDefault="001112DC" w:rsidP="001112DC">
      <w:pPr>
        <w:pStyle w:val="34"/>
        <w:ind w:left="0" w:firstLine="709"/>
        <w:jc w:val="center"/>
        <w:rPr>
          <w:b/>
          <w:sz w:val="24"/>
          <w:szCs w:val="24"/>
        </w:rPr>
      </w:pPr>
      <w:r w:rsidRPr="004C1787">
        <w:rPr>
          <w:b/>
          <w:sz w:val="24"/>
          <w:szCs w:val="24"/>
        </w:rPr>
        <w:t>10. ОБЕСПЕЧЕНИЕ ЗАЯВКИ И ИСПОЛНЕНИЯ ДОГОВОРА</w:t>
      </w:r>
    </w:p>
    <w:p w:rsidR="001112DC" w:rsidRPr="004C1787" w:rsidRDefault="001112DC" w:rsidP="001112DC">
      <w:pPr>
        <w:tabs>
          <w:tab w:val="num" w:pos="709"/>
        </w:tabs>
        <w:autoSpaceDE w:val="0"/>
        <w:autoSpaceDN w:val="0"/>
        <w:spacing w:line="240" w:lineRule="auto"/>
        <w:ind w:firstLine="709"/>
        <w:outlineLvl w:val="2"/>
        <w:rPr>
          <w:sz w:val="24"/>
          <w:szCs w:val="24"/>
        </w:rPr>
      </w:pPr>
      <w:r w:rsidRPr="004C1787">
        <w:rPr>
          <w:sz w:val="24"/>
          <w:szCs w:val="24"/>
        </w:rPr>
        <w:t xml:space="preserve">10.1. </w:t>
      </w:r>
      <w:r w:rsidRPr="004C1787">
        <w:rPr>
          <w:b/>
          <w:sz w:val="24"/>
          <w:szCs w:val="24"/>
        </w:rPr>
        <w:t xml:space="preserve">Обеспечение заявки на участие в открытом аукционе устанавливается в размере </w:t>
      </w:r>
      <w:r w:rsidR="0036172F" w:rsidRPr="004C1787">
        <w:rPr>
          <w:b/>
          <w:sz w:val="24"/>
          <w:szCs w:val="24"/>
        </w:rPr>
        <w:t>1</w:t>
      </w:r>
      <w:r w:rsidRPr="004C1787">
        <w:rPr>
          <w:b/>
          <w:sz w:val="24"/>
          <w:szCs w:val="24"/>
        </w:rPr>
        <w:t xml:space="preserve"> % от начальной (максимальной) цены договора и составляет  </w:t>
      </w:r>
      <w:r w:rsidR="004C1787">
        <w:rPr>
          <w:b/>
          <w:sz w:val="24"/>
          <w:szCs w:val="24"/>
        </w:rPr>
        <w:t>9 399,62</w:t>
      </w:r>
      <w:r w:rsidR="00C51BB7" w:rsidRPr="004C1787">
        <w:rPr>
          <w:b/>
          <w:sz w:val="24"/>
          <w:szCs w:val="24"/>
        </w:rPr>
        <w:t xml:space="preserve"> рублей</w:t>
      </w:r>
      <w:r w:rsidRPr="004C1787">
        <w:rPr>
          <w:sz w:val="24"/>
          <w:szCs w:val="24"/>
        </w:rPr>
        <w:t>.</w:t>
      </w:r>
      <w:r w:rsidR="00492625" w:rsidRPr="004C1787">
        <w:rPr>
          <w:sz w:val="24"/>
          <w:szCs w:val="24"/>
        </w:rPr>
        <w:t xml:space="preserve"> </w:t>
      </w:r>
      <w:r w:rsidRPr="004C1787">
        <w:rPr>
          <w:sz w:val="24"/>
          <w:szCs w:val="24"/>
        </w:rPr>
        <w:t xml:space="preserve">Участники размещения закупки, подающие заявки на участие в аукционе, вносят денежные средства в качестве обеспечения заявок в порядке, установленном регламентом ЭТП. </w:t>
      </w:r>
    </w:p>
    <w:p w:rsidR="001112DC" w:rsidRPr="004C1787" w:rsidRDefault="001112DC" w:rsidP="007B72CF">
      <w:pPr>
        <w:pStyle w:val="ae"/>
        <w:numPr>
          <w:ilvl w:val="2"/>
          <w:numId w:val="49"/>
        </w:numPr>
        <w:autoSpaceDE w:val="0"/>
        <w:autoSpaceDN w:val="0"/>
        <w:spacing w:line="240" w:lineRule="auto"/>
        <w:ind w:left="0" w:firstLine="708"/>
        <w:outlineLvl w:val="2"/>
        <w:rPr>
          <w:sz w:val="24"/>
          <w:szCs w:val="24"/>
        </w:rPr>
      </w:pPr>
      <w:r w:rsidRPr="004C1787">
        <w:rPr>
          <w:sz w:val="24"/>
          <w:szCs w:val="24"/>
        </w:rPr>
        <w:t>Возврат денежных средств в качестве обеспечения заявки осуществляется в соответствии с регламентом ЭТП.</w:t>
      </w:r>
    </w:p>
    <w:p w:rsidR="001112DC" w:rsidRPr="004C1787" w:rsidRDefault="007B72CF" w:rsidP="001112DC">
      <w:pPr>
        <w:tabs>
          <w:tab w:val="left" w:pos="851"/>
        </w:tabs>
        <w:autoSpaceDE w:val="0"/>
        <w:autoSpaceDN w:val="0"/>
        <w:spacing w:line="240" w:lineRule="auto"/>
        <w:ind w:firstLine="709"/>
        <w:outlineLvl w:val="2"/>
        <w:rPr>
          <w:sz w:val="24"/>
          <w:szCs w:val="24"/>
        </w:rPr>
      </w:pPr>
      <w:r w:rsidRPr="004C1787">
        <w:rPr>
          <w:sz w:val="24"/>
          <w:szCs w:val="24"/>
        </w:rPr>
        <w:t>10.1.2</w:t>
      </w:r>
      <w:r w:rsidR="001112DC" w:rsidRPr="004C1787">
        <w:rPr>
          <w:sz w:val="24"/>
          <w:szCs w:val="24"/>
        </w:rPr>
        <w:t xml:space="preserve">. Денежные средства, внесенные в качестве обеспечения заявки на участие в аукционе, не возвращаются в случае уклонения победителя аукциона или участника аукциона, который сделал предпоследнее предложение о цене договора, от заключения договора. </w:t>
      </w:r>
    </w:p>
    <w:p w:rsidR="001112DC" w:rsidRPr="004C1787" w:rsidRDefault="001112DC" w:rsidP="001112DC">
      <w:pPr>
        <w:spacing w:line="240" w:lineRule="auto"/>
        <w:ind w:firstLine="709"/>
        <w:rPr>
          <w:sz w:val="24"/>
          <w:szCs w:val="24"/>
        </w:rPr>
      </w:pPr>
      <w:r w:rsidRPr="004C1787">
        <w:rPr>
          <w:sz w:val="24"/>
          <w:szCs w:val="24"/>
        </w:rPr>
        <w:t>10.</w:t>
      </w:r>
      <w:r w:rsidR="007B72CF" w:rsidRPr="004C1787">
        <w:rPr>
          <w:sz w:val="24"/>
          <w:szCs w:val="24"/>
        </w:rPr>
        <w:t>2</w:t>
      </w:r>
      <w:r w:rsidRPr="004C1787">
        <w:rPr>
          <w:sz w:val="24"/>
          <w:szCs w:val="24"/>
        </w:rPr>
        <w:t xml:space="preserve">. </w:t>
      </w:r>
      <w:r w:rsidRPr="004C1787">
        <w:rPr>
          <w:b/>
          <w:sz w:val="24"/>
          <w:szCs w:val="24"/>
        </w:rPr>
        <w:t xml:space="preserve">Обеспечение  исполнения договора устанавливается в размере </w:t>
      </w:r>
      <w:r w:rsidR="0036172F" w:rsidRPr="004C1787">
        <w:rPr>
          <w:b/>
          <w:sz w:val="24"/>
          <w:szCs w:val="24"/>
        </w:rPr>
        <w:t>3</w:t>
      </w:r>
      <w:r w:rsidRPr="004C1787">
        <w:rPr>
          <w:b/>
          <w:sz w:val="24"/>
          <w:szCs w:val="24"/>
        </w:rPr>
        <w:t>% начально</w:t>
      </w:r>
      <w:r w:rsidR="00391445" w:rsidRPr="004C1787">
        <w:rPr>
          <w:b/>
          <w:sz w:val="24"/>
          <w:szCs w:val="24"/>
        </w:rPr>
        <w:t xml:space="preserve">й (максимальной)  цены договора и составляет </w:t>
      </w:r>
      <w:r w:rsidR="004C1787">
        <w:rPr>
          <w:b/>
          <w:color w:val="0070C0"/>
          <w:sz w:val="24"/>
          <w:szCs w:val="24"/>
        </w:rPr>
        <w:t>28 198,88</w:t>
      </w:r>
      <w:r w:rsidR="00391445" w:rsidRPr="004C1787">
        <w:rPr>
          <w:b/>
          <w:color w:val="0070C0"/>
          <w:sz w:val="24"/>
          <w:szCs w:val="24"/>
        </w:rPr>
        <w:t xml:space="preserve"> рублей.</w:t>
      </w:r>
    </w:p>
    <w:p w:rsidR="001112DC" w:rsidRPr="004C1787" w:rsidRDefault="001112DC" w:rsidP="001112DC">
      <w:pPr>
        <w:spacing w:line="240" w:lineRule="auto"/>
        <w:ind w:firstLine="709"/>
        <w:rPr>
          <w:sz w:val="24"/>
          <w:szCs w:val="24"/>
        </w:rPr>
      </w:pPr>
      <w:r w:rsidRPr="004C1787">
        <w:rPr>
          <w:sz w:val="24"/>
          <w:szCs w:val="24"/>
        </w:rPr>
        <w:t>10.</w:t>
      </w:r>
      <w:r w:rsidR="007B72CF" w:rsidRPr="004C1787">
        <w:rPr>
          <w:sz w:val="24"/>
          <w:szCs w:val="24"/>
        </w:rPr>
        <w:t>2.1</w:t>
      </w:r>
      <w:r w:rsidRPr="004C1787">
        <w:rPr>
          <w:sz w:val="24"/>
          <w:szCs w:val="24"/>
        </w:rPr>
        <w:t>. Договор заключается только после предоставления участником аукциона, с которым заключается договор, безотзывной банковской гарантии (в письменной форме)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п. 1</w:t>
      </w:r>
      <w:r w:rsidR="00391445" w:rsidRPr="004C1787">
        <w:rPr>
          <w:sz w:val="24"/>
          <w:szCs w:val="24"/>
        </w:rPr>
        <w:t>0</w:t>
      </w:r>
      <w:r w:rsidRPr="004C1787">
        <w:rPr>
          <w:sz w:val="24"/>
          <w:szCs w:val="24"/>
        </w:rPr>
        <w:t>.</w:t>
      </w:r>
      <w:r w:rsidR="007B72CF" w:rsidRPr="004C1787">
        <w:rPr>
          <w:sz w:val="24"/>
          <w:szCs w:val="24"/>
        </w:rPr>
        <w:t>2</w:t>
      </w:r>
      <w:r w:rsidRPr="004C1787">
        <w:rPr>
          <w:sz w:val="24"/>
          <w:szCs w:val="24"/>
        </w:rPr>
        <w:t>. настоящей документации. Способ обеспечения исполнения договора из указанных в настоящем пункте способов определяется участником самостоятельно.</w:t>
      </w:r>
    </w:p>
    <w:p w:rsidR="001112DC" w:rsidRPr="004C1787" w:rsidRDefault="001112DC" w:rsidP="00391445">
      <w:pPr>
        <w:spacing w:line="240" w:lineRule="auto"/>
        <w:rPr>
          <w:sz w:val="24"/>
          <w:szCs w:val="24"/>
        </w:rPr>
      </w:pPr>
      <w:r w:rsidRPr="004C1787">
        <w:rPr>
          <w:sz w:val="24"/>
          <w:szCs w:val="24"/>
        </w:rPr>
        <w:t>Реквизиты для перечисления обеспечения исполнения договора:</w:t>
      </w:r>
    </w:p>
    <w:p w:rsidR="0026699F" w:rsidRPr="004C1787" w:rsidRDefault="0026699F" w:rsidP="0026699F">
      <w:pPr>
        <w:pStyle w:val="aff8"/>
        <w:rPr>
          <w:rFonts w:ascii="Times New Roman" w:hAnsi="Times New Roman" w:cs="Times New Roman"/>
          <w:sz w:val="24"/>
          <w:szCs w:val="24"/>
        </w:rPr>
      </w:pPr>
      <w:r w:rsidRPr="004C1787">
        <w:rPr>
          <w:rFonts w:ascii="Times New Roman" w:hAnsi="Times New Roman" w:cs="Times New Roman"/>
          <w:sz w:val="24"/>
          <w:szCs w:val="24"/>
        </w:rPr>
        <w:t>УФК по Республике Бурятия (ГАУЗ «РНД» МЗ РБ)</w:t>
      </w:r>
    </w:p>
    <w:p w:rsidR="0026699F" w:rsidRPr="004C1787" w:rsidRDefault="0026699F" w:rsidP="0026699F">
      <w:pPr>
        <w:pStyle w:val="aff8"/>
        <w:rPr>
          <w:rFonts w:ascii="Times New Roman" w:hAnsi="Times New Roman" w:cs="Times New Roman"/>
          <w:sz w:val="24"/>
          <w:szCs w:val="24"/>
        </w:rPr>
      </w:pPr>
      <w:r w:rsidRPr="004C1787">
        <w:rPr>
          <w:rFonts w:ascii="Times New Roman" w:hAnsi="Times New Roman" w:cs="Times New Roman"/>
          <w:sz w:val="24"/>
          <w:szCs w:val="24"/>
        </w:rPr>
        <w:t>л/с 30026Ш16630</w:t>
      </w:r>
    </w:p>
    <w:p w:rsidR="0026699F" w:rsidRPr="004C1787" w:rsidRDefault="0026699F" w:rsidP="0026699F">
      <w:pPr>
        <w:pStyle w:val="aff8"/>
        <w:rPr>
          <w:rFonts w:ascii="Times New Roman" w:hAnsi="Times New Roman" w:cs="Times New Roman"/>
          <w:sz w:val="24"/>
          <w:szCs w:val="24"/>
        </w:rPr>
      </w:pPr>
      <w:r w:rsidRPr="004C1787">
        <w:rPr>
          <w:rFonts w:ascii="Times New Roman" w:hAnsi="Times New Roman" w:cs="Times New Roman"/>
          <w:sz w:val="24"/>
          <w:szCs w:val="24"/>
        </w:rPr>
        <w:t>р/с 40601810000001000001</w:t>
      </w:r>
    </w:p>
    <w:p w:rsidR="0026699F" w:rsidRPr="004C1787" w:rsidRDefault="0026699F" w:rsidP="0026699F">
      <w:pPr>
        <w:pStyle w:val="aff8"/>
        <w:rPr>
          <w:rFonts w:ascii="Times New Roman" w:hAnsi="Times New Roman" w:cs="Times New Roman"/>
          <w:sz w:val="24"/>
          <w:szCs w:val="24"/>
        </w:rPr>
      </w:pPr>
      <w:r w:rsidRPr="004C1787">
        <w:rPr>
          <w:rFonts w:ascii="Times New Roman" w:hAnsi="Times New Roman" w:cs="Times New Roman"/>
          <w:sz w:val="24"/>
          <w:szCs w:val="24"/>
        </w:rPr>
        <w:t>Отделение -  НБ  Республика Бурятия г. Улан-Удэ</w:t>
      </w:r>
    </w:p>
    <w:p w:rsidR="0026699F" w:rsidRPr="004C1787" w:rsidRDefault="0026699F" w:rsidP="0026699F">
      <w:pPr>
        <w:pStyle w:val="aff8"/>
        <w:rPr>
          <w:rFonts w:ascii="Times New Roman" w:hAnsi="Times New Roman" w:cs="Times New Roman"/>
          <w:sz w:val="24"/>
          <w:szCs w:val="24"/>
        </w:rPr>
      </w:pPr>
      <w:r w:rsidRPr="004C1787">
        <w:rPr>
          <w:rFonts w:ascii="Times New Roman" w:hAnsi="Times New Roman" w:cs="Times New Roman"/>
          <w:sz w:val="24"/>
          <w:szCs w:val="24"/>
        </w:rPr>
        <w:t xml:space="preserve">БИК 048142001    </w:t>
      </w:r>
    </w:p>
    <w:p w:rsidR="001112DC" w:rsidRPr="004C1787" w:rsidRDefault="001112DC" w:rsidP="001112DC">
      <w:pPr>
        <w:spacing w:line="240" w:lineRule="auto"/>
        <w:ind w:firstLine="709"/>
        <w:rPr>
          <w:sz w:val="24"/>
          <w:szCs w:val="24"/>
        </w:rPr>
      </w:pPr>
      <w:r w:rsidRPr="004C1787">
        <w:rPr>
          <w:sz w:val="24"/>
          <w:szCs w:val="24"/>
        </w:rPr>
        <w:t>10.</w:t>
      </w:r>
      <w:r w:rsidR="007B72CF" w:rsidRPr="004C1787">
        <w:rPr>
          <w:sz w:val="24"/>
          <w:szCs w:val="24"/>
        </w:rPr>
        <w:t>2.2</w:t>
      </w:r>
      <w:r w:rsidRPr="004C1787">
        <w:rPr>
          <w:sz w:val="24"/>
          <w:szCs w:val="24"/>
        </w:rPr>
        <w:t>. Безотзывная банковская гарантия (далее -  банковская гарантия) должна обеспечивать надлежащее исполнение принципалом его обязательства перед бенефициаром (основного обязательства).</w:t>
      </w:r>
    </w:p>
    <w:p w:rsidR="001112DC" w:rsidRPr="004C1787" w:rsidRDefault="001112DC" w:rsidP="001112DC">
      <w:pPr>
        <w:spacing w:line="240" w:lineRule="auto"/>
        <w:ind w:firstLine="709"/>
        <w:rPr>
          <w:sz w:val="24"/>
          <w:szCs w:val="24"/>
        </w:rPr>
      </w:pPr>
      <w:r w:rsidRPr="004C1787">
        <w:rPr>
          <w:sz w:val="24"/>
          <w:szCs w:val="24"/>
        </w:rPr>
        <w:t>Банковская гарантия не может быть отозвана гарантом.</w:t>
      </w:r>
    </w:p>
    <w:p w:rsidR="001112DC" w:rsidRPr="004C1787" w:rsidRDefault="001112DC" w:rsidP="001112DC">
      <w:pPr>
        <w:spacing w:line="240" w:lineRule="auto"/>
        <w:ind w:firstLine="709"/>
        <w:rPr>
          <w:sz w:val="24"/>
          <w:szCs w:val="24"/>
        </w:rPr>
      </w:pPr>
      <w:r w:rsidRPr="004C1787">
        <w:rPr>
          <w:sz w:val="24"/>
          <w:szCs w:val="24"/>
        </w:rPr>
        <w:t>В банковской гарантии должны быть четко указаны:</w:t>
      </w:r>
    </w:p>
    <w:p w:rsidR="001112DC" w:rsidRPr="004C1787" w:rsidRDefault="001112DC" w:rsidP="001112DC">
      <w:pPr>
        <w:spacing w:line="240" w:lineRule="auto"/>
        <w:ind w:firstLine="709"/>
        <w:rPr>
          <w:sz w:val="24"/>
          <w:szCs w:val="24"/>
        </w:rPr>
      </w:pPr>
      <w:r w:rsidRPr="004C1787">
        <w:rPr>
          <w:sz w:val="24"/>
          <w:szCs w:val="24"/>
        </w:rPr>
        <w:t xml:space="preserve">- должник по обеспечиваемому обязательству, </w:t>
      </w:r>
    </w:p>
    <w:p w:rsidR="001112DC" w:rsidRPr="004C1787" w:rsidRDefault="001112DC" w:rsidP="001112DC">
      <w:pPr>
        <w:spacing w:line="240" w:lineRule="auto"/>
        <w:ind w:firstLine="709"/>
        <w:rPr>
          <w:sz w:val="24"/>
          <w:szCs w:val="24"/>
        </w:rPr>
      </w:pPr>
      <w:r w:rsidRPr="004C1787">
        <w:rPr>
          <w:sz w:val="24"/>
          <w:szCs w:val="24"/>
        </w:rPr>
        <w:t xml:space="preserve">-сумма, подлежащая уплате гарантом при предъявлении бенефициаром соответствующего требования, </w:t>
      </w:r>
    </w:p>
    <w:p w:rsidR="001112DC" w:rsidRPr="004C1787" w:rsidRDefault="001112DC" w:rsidP="001112DC">
      <w:pPr>
        <w:spacing w:line="240" w:lineRule="auto"/>
        <w:ind w:firstLine="709"/>
        <w:rPr>
          <w:sz w:val="24"/>
          <w:szCs w:val="24"/>
        </w:rPr>
      </w:pPr>
      <w:r w:rsidRPr="004C1787">
        <w:rPr>
          <w:sz w:val="24"/>
          <w:szCs w:val="24"/>
        </w:rPr>
        <w:t>- отсылка к договору, являющемуся основанием возникновения обязательств принципала перед бенефициаром, либо указан характер обеспеченного банковской гарантией обязательства (при отсылки к протоколу указание на номер и дату протокола подведения итогов).</w:t>
      </w:r>
    </w:p>
    <w:p w:rsidR="001112DC" w:rsidRPr="004C1787" w:rsidRDefault="001112DC" w:rsidP="001112DC">
      <w:pPr>
        <w:spacing w:line="240" w:lineRule="auto"/>
        <w:ind w:firstLine="709"/>
        <w:rPr>
          <w:sz w:val="24"/>
          <w:szCs w:val="24"/>
        </w:rPr>
      </w:pPr>
      <w:r w:rsidRPr="004C1787">
        <w:rPr>
          <w:sz w:val="24"/>
          <w:szCs w:val="24"/>
        </w:rPr>
        <w:t xml:space="preserve">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и т.п.), а так же просрочку поставки, нарушение сроков замены, </w:t>
      </w:r>
    </w:p>
    <w:p w:rsidR="001112DC" w:rsidRPr="004C1787" w:rsidRDefault="001112DC" w:rsidP="001112DC">
      <w:pPr>
        <w:spacing w:line="240" w:lineRule="auto"/>
        <w:ind w:firstLine="709"/>
        <w:rPr>
          <w:sz w:val="24"/>
          <w:szCs w:val="24"/>
        </w:rPr>
      </w:pPr>
      <w:r w:rsidRPr="004C1787">
        <w:rPr>
          <w:sz w:val="24"/>
          <w:szCs w:val="24"/>
        </w:rPr>
        <w:lastRenderedPageBreak/>
        <w:t xml:space="preserve">Срок действия банковской гарантии должен включать срок исполнения основного обязательства, в обеспечение которого она выдана, а так же срок не менее </w:t>
      </w:r>
      <w:r w:rsidR="005B5629" w:rsidRPr="004C1787">
        <w:rPr>
          <w:sz w:val="24"/>
          <w:szCs w:val="24"/>
        </w:rPr>
        <w:t>1</w:t>
      </w:r>
      <w:r w:rsidRPr="004C1787">
        <w:rPr>
          <w:sz w:val="24"/>
          <w:szCs w:val="24"/>
        </w:rPr>
        <w:t xml:space="preserve"> (</w:t>
      </w:r>
      <w:r w:rsidR="005B5629" w:rsidRPr="004C1787">
        <w:rPr>
          <w:sz w:val="24"/>
          <w:szCs w:val="24"/>
        </w:rPr>
        <w:t xml:space="preserve">одного) месяца </w:t>
      </w:r>
      <w:r w:rsidRPr="004C1787">
        <w:rPr>
          <w:sz w:val="24"/>
          <w:szCs w:val="24"/>
        </w:rPr>
        <w:t>после срока исполнения основного обязательства.</w:t>
      </w:r>
    </w:p>
    <w:p w:rsidR="001112DC" w:rsidRPr="004C1787" w:rsidRDefault="001112DC" w:rsidP="001112DC">
      <w:pPr>
        <w:spacing w:line="240" w:lineRule="auto"/>
        <w:ind w:firstLine="709"/>
        <w:rPr>
          <w:sz w:val="24"/>
          <w:szCs w:val="24"/>
        </w:rPr>
      </w:pPr>
      <w:r w:rsidRPr="004C1787">
        <w:rPr>
          <w:sz w:val="24"/>
          <w:szCs w:val="24"/>
        </w:rPr>
        <w:t>Банковская гарантия не должна накладывать на бенефициара дополнительные финансовые обязательства.</w:t>
      </w:r>
    </w:p>
    <w:p w:rsidR="001112DC" w:rsidRPr="004C1787" w:rsidRDefault="001112DC" w:rsidP="001112DC">
      <w:pPr>
        <w:spacing w:line="240" w:lineRule="auto"/>
        <w:ind w:firstLine="709"/>
        <w:rPr>
          <w:sz w:val="24"/>
          <w:szCs w:val="24"/>
        </w:rPr>
      </w:pPr>
      <w:r w:rsidRPr="004C1787">
        <w:rPr>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1112DC" w:rsidRPr="004C1787" w:rsidRDefault="001112DC" w:rsidP="001112DC">
      <w:pPr>
        <w:spacing w:line="240" w:lineRule="auto"/>
        <w:ind w:firstLine="709"/>
        <w:rPr>
          <w:sz w:val="24"/>
          <w:szCs w:val="24"/>
        </w:rPr>
      </w:pPr>
      <w:r w:rsidRPr="004C1787">
        <w:rPr>
          <w:sz w:val="24"/>
          <w:szCs w:val="24"/>
        </w:rPr>
        <w:t>10.</w:t>
      </w:r>
      <w:r w:rsidR="007B72CF" w:rsidRPr="004C1787">
        <w:rPr>
          <w:sz w:val="24"/>
          <w:szCs w:val="24"/>
        </w:rPr>
        <w:t>2.3</w:t>
      </w:r>
      <w:r w:rsidRPr="004C1787">
        <w:rPr>
          <w:sz w:val="24"/>
          <w:szCs w:val="24"/>
        </w:rPr>
        <w:t>. Банковская гарантия предоставляется с копиями документов, выдаваемых банком (выступающим гарантом) при её получении принципалом (копии: лицензии, свидетельства о постановке на учет в налоговом органе, свидетельства о внесении изменений, информационного письмо об учете в регистре Росстата, протокола о назначении руководителя, приказа о назначении руководителя, приказа о назнач</w:t>
      </w:r>
      <w:r w:rsidR="005B5629" w:rsidRPr="004C1787">
        <w:rPr>
          <w:sz w:val="24"/>
          <w:szCs w:val="24"/>
        </w:rPr>
        <w:t>ении председателя правления</w:t>
      </w:r>
      <w:r w:rsidRPr="004C1787">
        <w:rPr>
          <w:sz w:val="24"/>
          <w:szCs w:val="24"/>
        </w:rPr>
        <w:t>).</w:t>
      </w:r>
    </w:p>
    <w:p w:rsidR="00D80B5B" w:rsidRPr="004C1787" w:rsidRDefault="00D80B5B" w:rsidP="001112DC">
      <w:pPr>
        <w:spacing w:line="240" w:lineRule="auto"/>
        <w:ind w:firstLine="709"/>
        <w:rPr>
          <w:sz w:val="24"/>
          <w:szCs w:val="24"/>
        </w:rPr>
      </w:pPr>
      <w:r w:rsidRPr="004C1787">
        <w:rPr>
          <w:sz w:val="24"/>
          <w:szCs w:val="24"/>
        </w:rPr>
        <w:t>10.</w:t>
      </w:r>
      <w:r w:rsidR="007B72CF" w:rsidRPr="004C1787">
        <w:rPr>
          <w:sz w:val="24"/>
          <w:szCs w:val="24"/>
        </w:rPr>
        <w:t>2.4</w:t>
      </w:r>
      <w:r w:rsidRPr="004C1787">
        <w:rPr>
          <w:sz w:val="24"/>
          <w:szCs w:val="24"/>
        </w:rPr>
        <w:t>. Срок возврата денежных средств Заказчиком Поставщику, внесенных в качестве обеспечения исполнения договора, составляет 10 календарных дней с даты исполнения предусмотренных Договором обязательств обеими Сторонами.</w:t>
      </w:r>
    </w:p>
    <w:p w:rsidR="005B5629" w:rsidRPr="004C1787" w:rsidRDefault="005B5629" w:rsidP="001112DC">
      <w:pPr>
        <w:spacing w:line="240" w:lineRule="auto"/>
        <w:ind w:firstLine="709"/>
        <w:rPr>
          <w:sz w:val="24"/>
          <w:szCs w:val="24"/>
        </w:rPr>
      </w:pPr>
    </w:p>
    <w:p w:rsidR="001112DC" w:rsidRPr="004C1787" w:rsidRDefault="001112DC" w:rsidP="0026699F">
      <w:pPr>
        <w:spacing w:line="240" w:lineRule="auto"/>
        <w:jc w:val="center"/>
        <w:rPr>
          <w:b/>
          <w:sz w:val="24"/>
          <w:szCs w:val="24"/>
        </w:rPr>
      </w:pPr>
    </w:p>
    <w:bookmarkEnd w:id="1"/>
    <w:bookmarkEnd w:id="2"/>
    <w:p w:rsidR="00C51BB7" w:rsidRPr="004C1787" w:rsidRDefault="00C51BB7" w:rsidP="0026699F">
      <w:pPr>
        <w:spacing w:line="240" w:lineRule="auto"/>
        <w:ind w:firstLine="709"/>
        <w:jc w:val="center"/>
        <w:rPr>
          <w:b/>
          <w:sz w:val="24"/>
          <w:szCs w:val="24"/>
        </w:rPr>
      </w:pPr>
      <w:r w:rsidRPr="004C1787">
        <w:rPr>
          <w:b/>
          <w:sz w:val="24"/>
          <w:szCs w:val="24"/>
        </w:rPr>
        <w:t xml:space="preserve">РАЗДЕЛ </w:t>
      </w:r>
      <w:r w:rsidRPr="004C1787">
        <w:rPr>
          <w:b/>
          <w:sz w:val="24"/>
          <w:szCs w:val="24"/>
          <w:lang w:val="en-US"/>
        </w:rPr>
        <w:t>II</w:t>
      </w:r>
      <w:r w:rsidRPr="004C1787">
        <w:rPr>
          <w:b/>
          <w:sz w:val="24"/>
          <w:szCs w:val="24"/>
        </w:rPr>
        <w:t>. ТЕХНИЧЕСКОЕ ЗАДАНИЕ</w:t>
      </w:r>
    </w:p>
    <w:p w:rsidR="005B5629" w:rsidRPr="004C1787" w:rsidRDefault="005B5629" w:rsidP="0026699F">
      <w:pPr>
        <w:spacing w:line="240" w:lineRule="auto"/>
        <w:ind w:firstLine="709"/>
        <w:jc w:val="center"/>
        <w:rPr>
          <w:b/>
          <w:sz w:val="24"/>
          <w:szCs w:val="24"/>
        </w:rPr>
      </w:pPr>
    </w:p>
    <w:p w:rsidR="00C51BB7" w:rsidRPr="004C1787" w:rsidRDefault="0026699F" w:rsidP="0026699F">
      <w:pPr>
        <w:spacing w:line="240" w:lineRule="auto"/>
        <w:jc w:val="center"/>
        <w:rPr>
          <w:b/>
          <w:bCs/>
          <w:sz w:val="24"/>
          <w:szCs w:val="24"/>
        </w:rPr>
      </w:pPr>
      <w:r w:rsidRPr="004C1787">
        <w:rPr>
          <w:b/>
          <w:sz w:val="24"/>
          <w:szCs w:val="24"/>
        </w:rPr>
        <w:t>на поставку расходного материала</w:t>
      </w:r>
    </w:p>
    <w:p w:rsidR="005B5629" w:rsidRPr="004C1787" w:rsidRDefault="005B5629" w:rsidP="0026699F">
      <w:pPr>
        <w:spacing w:line="240" w:lineRule="auto"/>
        <w:jc w:val="center"/>
        <w:rPr>
          <w:b/>
          <w:bCs/>
          <w:sz w:val="24"/>
          <w:szCs w:val="24"/>
        </w:rPr>
      </w:pPr>
    </w:p>
    <w:p w:rsidR="00C51BB7" w:rsidRPr="004C1787" w:rsidRDefault="00482862" w:rsidP="00CF0470">
      <w:pPr>
        <w:pStyle w:val="ae"/>
        <w:keepNext/>
        <w:numPr>
          <w:ilvl w:val="0"/>
          <w:numId w:val="50"/>
        </w:numPr>
        <w:spacing w:line="240" w:lineRule="auto"/>
        <w:ind w:firstLine="0"/>
        <w:contextualSpacing/>
        <w:jc w:val="left"/>
        <w:rPr>
          <w:b/>
          <w:bCs/>
          <w:sz w:val="24"/>
          <w:szCs w:val="24"/>
        </w:rPr>
      </w:pPr>
      <w:r w:rsidRPr="004C1787">
        <w:rPr>
          <w:b/>
          <w:sz w:val="24"/>
          <w:szCs w:val="24"/>
        </w:rPr>
        <w:t>Наименование поставляемого товара</w:t>
      </w:r>
    </w:p>
    <w:tbl>
      <w:tblPr>
        <w:tblW w:w="10631" w:type="dxa"/>
        <w:tblInd w:w="-318" w:type="dxa"/>
        <w:tblLayout w:type="fixed"/>
        <w:tblLook w:val="0000"/>
      </w:tblPr>
      <w:tblGrid>
        <w:gridCol w:w="993"/>
        <w:gridCol w:w="2551"/>
        <w:gridCol w:w="4961"/>
        <w:gridCol w:w="993"/>
        <w:gridCol w:w="1133"/>
      </w:tblGrid>
      <w:tr w:rsidR="001343EE" w:rsidRPr="004C1787" w:rsidTr="004C1787">
        <w:trPr>
          <w:trHeight w:val="846"/>
        </w:trPr>
        <w:tc>
          <w:tcPr>
            <w:tcW w:w="993" w:type="dxa"/>
            <w:tcBorders>
              <w:top w:val="single" w:sz="4" w:space="0" w:color="000000"/>
              <w:left w:val="single" w:sz="4" w:space="0" w:color="000000"/>
              <w:bottom w:val="single" w:sz="4" w:space="0" w:color="000000"/>
            </w:tcBorders>
            <w:vAlign w:val="center"/>
          </w:tcPr>
          <w:p w:rsidR="001343EE" w:rsidRPr="004C1787" w:rsidRDefault="001343EE" w:rsidP="004C1787">
            <w:pPr>
              <w:pStyle w:val="aff8"/>
              <w:ind w:firstLine="0"/>
              <w:rPr>
                <w:rFonts w:ascii="Times New Roman" w:hAnsi="Times New Roman" w:cs="Times New Roman"/>
                <w:sz w:val="24"/>
                <w:szCs w:val="24"/>
              </w:rPr>
            </w:pPr>
            <w:r w:rsidRPr="004C1787">
              <w:rPr>
                <w:rFonts w:ascii="Times New Roman" w:hAnsi="Times New Roman" w:cs="Times New Roman"/>
                <w:sz w:val="24"/>
                <w:szCs w:val="24"/>
              </w:rPr>
              <w:t>№ п/п</w:t>
            </w:r>
          </w:p>
        </w:tc>
        <w:tc>
          <w:tcPr>
            <w:tcW w:w="2551" w:type="dxa"/>
            <w:tcBorders>
              <w:top w:val="single" w:sz="4" w:space="0" w:color="000000"/>
              <w:left w:val="single" w:sz="4" w:space="0" w:color="000000"/>
              <w:bottom w:val="single" w:sz="4" w:space="0" w:color="000000"/>
              <w:right w:val="single" w:sz="4" w:space="0" w:color="auto"/>
            </w:tcBorders>
            <w:vAlign w:val="center"/>
          </w:tcPr>
          <w:p w:rsidR="001343EE" w:rsidRPr="004C1787" w:rsidRDefault="001343EE" w:rsidP="004C1787">
            <w:pPr>
              <w:pStyle w:val="aff8"/>
              <w:ind w:firstLine="0"/>
              <w:rPr>
                <w:rFonts w:ascii="Times New Roman" w:hAnsi="Times New Roman" w:cs="Times New Roman"/>
                <w:sz w:val="24"/>
                <w:szCs w:val="24"/>
              </w:rPr>
            </w:pPr>
            <w:r w:rsidRPr="004C1787">
              <w:rPr>
                <w:rFonts w:ascii="Times New Roman" w:hAnsi="Times New Roman" w:cs="Times New Roman"/>
                <w:sz w:val="24"/>
                <w:szCs w:val="24"/>
              </w:rPr>
              <w:t>Наименование товара</w:t>
            </w:r>
          </w:p>
        </w:tc>
        <w:tc>
          <w:tcPr>
            <w:tcW w:w="4961" w:type="dxa"/>
            <w:tcBorders>
              <w:top w:val="single" w:sz="4" w:space="0" w:color="000000"/>
              <w:left w:val="single" w:sz="4" w:space="0" w:color="auto"/>
              <w:bottom w:val="single" w:sz="4" w:space="0" w:color="000000"/>
              <w:right w:val="single" w:sz="4" w:space="0" w:color="auto"/>
            </w:tcBorders>
          </w:tcPr>
          <w:p w:rsidR="001343EE" w:rsidRPr="004C1787" w:rsidRDefault="004C1787" w:rsidP="00B04949">
            <w:pPr>
              <w:pStyle w:val="aff8"/>
              <w:rPr>
                <w:rFonts w:ascii="Times New Roman" w:hAnsi="Times New Roman" w:cs="Times New Roman"/>
                <w:sz w:val="24"/>
                <w:szCs w:val="24"/>
              </w:rPr>
            </w:pPr>
            <w:r w:rsidRPr="004C1787">
              <w:rPr>
                <w:rFonts w:ascii="Times New Roman" w:hAnsi="Times New Roman" w:cs="Times New Roman"/>
                <w:sz w:val="24"/>
                <w:szCs w:val="24"/>
              </w:rPr>
              <w:t>Х</w:t>
            </w:r>
            <w:r w:rsidR="001343EE" w:rsidRPr="004C1787">
              <w:rPr>
                <w:rFonts w:ascii="Times New Roman" w:hAnsi="Times New Roman" w:cs="Times New Roman"/>
                <w:sz w:val="24"/>
                <w:szCs w:val="24"/>
              </w:rPr>
              <w:t>арактеристики</w:t>
            </w:r>
          </w:p>
        </w:tc>
        <w:tc>
          <w:tcPr>
            <w:tcW w:w="993" w:type="dxa"/>
            <w:tcBorders>
              <w:top w:val="single" w:sz="4" w:space="0" w:color="000000"/>
              <w:left w:val="single" w:sz="4" w:space="0" w:color="auto"/>
              <w:bottom w:val="single" w:sz="4" w:space="0" w:color="000000"/>
              <w:right w:val="single" w:sz="4" w:space="0" w:color="auto"/>
            </w:tcBorders>
            <w:vAlign w:val="center"/>
          </w:tcPr>
          <w:p w:rsidR="001343EE" w:rsidRPr="004C1787" w:rsidRDefault="00A71A5C" w:rsidP="00A71A5C">
            <w:pPr>
              <w:pStyle w:val="aff8"/>
              <w:ind w:firstLine="34"/>
              <w:rPr>
                <w:rFonts w:ascii="Times New Roman" w:hAnsi="Times New Roman" w:cs="Times New Roman"/>
                <w:sz w:val="24"/>
                <w:szCs w:val="24"/>
              </w:rPr>
            </w:pPr>
            <w:r w:rsidRPr="004C1787">
              <w:rPr>
                <w:rFonts w:ascii="Times New Roman" w:hAnsi="Times New Roman" w:cs="Times New Roman"/>
                <w:sz w:val="24"/>
                <w:szCs w:val="24"/>
              </w:rPr>
              <w:t>е</w:t>
            </w:r>
            <w:r w:rsidR="001343EE" w:rsidRPr="004C1787">
              <w:rPr>
                <w:rFonts w:ascii="Times New Roman" w:hAnsi="Times New Roman" w:cs="Times New Roman"/>
                <w:sz w:val="24"/>
                <w:szCs w:val="24"/>
              </w:rPr>
              <w:t>д. изм.</w:t>
            </w:r>
          </w:p>
        </w:tc>
        <w:tc>
          <w:tcPr>
            <w:tcW w:w="1133" w:type="dxa"/>
            <w:tcBorders>
              <w:top w:val="single" w:sz="4" w:space="0" w:color="000000"/>
              <w:left w:val="single" w:sz="4" w:space="0" w:color="auto"/>
              <w:bottom w:val="single" w:sz="4" w:space="0" w:color="000000"/>
              <w:right w:val="single" w:sz="4" w:space="0" w:color="auto"/>
            </w:tcBorders>
          </w:tcPr>
          <w:p w:rsidR="001343EE" w:rsidRPr="004C1787" w:rsidRDefault="001343EE" w:rsidP="00A71A5C">
            <w:pPr>
              <w:pStyle w:val="aff8"/>
              <w:ind w:firstLine="0"/>
              <w:rPr>
                <w:rFonts w:ascii="Times New Roman" w:hAnsi="Times New Roman" w:cs="Times New Roman"/>
                <w:sz w:val="24"/>
                <w:szCs w:val="24"/>
              </w:rPr>
            </w:pPr>
            <w:r w:rsidRPr="004C1787">
              <w:rPr>
                <w:rFonts w:ascii="Times New Roman" w:hAnsi="Times New Roman" w:cs="Times New Roman"/>
                <w:sz w:val="24"/>
                <w:szCs w:val="24"/>
              </w:rPr>
              <w:t>Кол-во товара</w:t>
            </w:r>
          </w:p>
        </w:tc>
      </w:tr>
      <w:tr w:rsidR="001343EE" w:rsidRPr="004C1787" w:rsidTr="004C1787">
        <w:trPr>
          <w:trHeight w:val="70"/>
        </w:trPr>
        <w:tc>
          <w:tcPr>
            <w:tcW w:w="993" w:type="dxa"/>
            <w:tcBorders>
              <w:top w:val="single" w:sz="4" w:space="0" w:color="000000"/>
              <w:left w:val="single" w:sz="4" w:space="0" w:color="000000"/>
              <w:bottom w:val="single" w:sz="4" w:space="0" w:color="000000"/>
              <w:right w:val="single" w:sz="4" w:space="0" w:color="auto"/>
            </w:tcBorders>
          </w:tcPr>
          <w:p w:rsidR="001343EE" w:rsidRPr="004C1787" w:rsidRDefault="001343EE" w:rsidP="00B04949">
            <w:pPr>
              <w:pStyle w:val="aff8"/>
              <w:rPr>
                <w:rFonts w:ascii="Times New Roman" w:hAnsi="Times New Roman" w:cs="Times New Roman"/>
                <w:sz w:val="24"/>
                <w:szCs w:val="24"/>
              </w:rPr>
            </w:pPr>
            <w:r w:rsidRPr="004C1787">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auto"/>
            </w:tcBorders>
            <w:vAlign w:val="bottom"/>
          </w:tcPr>
          <w:p w:rsidR="001343EE" w:rsidRPr="004C1787" w:rsidRDefault="001343EE" w:rsidP="00B04949">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Бумага для ЭКГ</w:t>
            </w:r>
          </w:p>
        </w:tc>
        <w:tc>
          <w:tcPr>
            <w:tcW w:w="4961" w:type="dxa"/>
            <w:tcBorders>
              <w:top w:val="single" w:sz="4" w:space="0" w:color="000000"/>
              <w:left w:val="single" w:sz="4" w:space="0" w:color="000000"/>
              <w:bottom w:val="single" w:sz="4" w:space="0" w:color="000000"/>
              <w:right w:val="single" w:sz="4" w:space="0" w:color="000000"/>
            </w:tcBorders>
          </w:tcPr>
          <w:p w:rsidR="001343EE" w:rsidRPr="004C1787" w:rsidRDefault="001343EE"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 Термобумага, листовая. </w:t>
            </w:r>
            <w:r w:rsidRPr="004C1787">
              <w:rPr>
                <w:rFonts w:ascii="Times New Roman" w:hAnsi="Times New Roman" w:cs="Times New Roman"/>
                <w:sz w:val="24"/>
                <w:szCs w:val="24"/>
              </w:rPr>
              <w:t>SCHILLER АТ-2</w:t>
            </w:r>
            <w:r w:rsidR="004C1787" w:rsidRPr="004C1787">
              <w:rPr>
                <w:rFonts w:ascii="Times New Roman" w:hAnsi="Times New Roman" w:cs="Times New Roman"/>
                <w:sz w:val="24"/>
                <w:szCs w:val="24"/>
              </w:rPr>
              <w:t>*</w:t>
            </w:r>
            <w:r w:rsidRPr="004C1787">
              <w:rPr>
                <w:rFonts w:ascii="Times New Roman" w:hAnsi="Times New Roman" w:cs="Times New Roman"/>
                <w:color w:val="000000"/>
                <w:sz w:val="24"/>
                <w:szCs w:val="24"/>
              </w:rPr>
              <w:t xml:space="preserve"> 210х280х215</w:t>
            </w:r>
            <w:r w:rsidRPr="004C1787">
              <w:rPr>
                <w:rFonts w:ascii="Times New Roman" w:hAnsi="Times New Roman" w:cs="Times New Roman"/>
                <w:color w:val="FF0000"/>
                <w:sz w:val="24"/>
                <w:szCs w:val="24"/>
              </w:rPr>
              <w:t xml:space="preserve"> </w:t>
            </w:r>
            <w:r w:rsidRPr="004C1787">
              <w:rPr>
                <w:rFonts w:ascii="Times New Roman" w:hAnsi="Times New Roman" w:cs="Times New Roman"/>
                <w:sz w:val="24"/>
                <w:szCs w:val="24"/>
              </w:rPr>
              <w:t>мм</w:t>
            </w:r>
          </w:p>
        </w:tc>
        <w:tc>
          <w:tcPr>
            <w:tcW w:w="993" w:type="dxa"/>
            <w:tcBorders>
              <w:top w:val="single" w:sz="4" w:space="0" w:color="000000"/>
              <w:left w:val="single" w:sz="4" w:space="0" w:color="000000"/>
              <w:bottom w:val="single" w:sz="4" w:space="0" w:color="000000"/>
              <w:right w:val="single" w:sz="4" w:space="0" w:color="auto"/>
            </w:tcBorders>
            <w:vAlign w:val="bottom"/>
          </w:tcPr>
          <w:p w:rsidR="001343EE" w:rsidRPr="004C1787" w:rsidRDefault="001343EE"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пач</w:t>
            </w:r>
          </w:p>
        </w:tc>
        <w:tc>
          <w:tcPr>
            <w:tcW w:w="1133" w:type="dxa"/>
            <w:tcBorders>
              <w:top w:val="single" w:sz="4" w:space="0" w:color="000000"/>
              <w:left w:val="single" w:sz="4" w:space="0" w:color="000000"/>
              <w:bottom w:val="single" w:sz="4" w:space="0" w:color="000000"/>
              <w:right w:val="single" w:sz="4" w:space="0" w:color="auto"/>
            </w:tcBorders>
            <w:vAlign w:val="bottom"/>
          </w:tcPr>
          <w:p w:rsidR="001343EE" w:rsidRPr="004C1787" w:rsidRDefault="001343EE"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20</w:t>
            </w:r>
          </w:p>
        </w:tc>
      </w:tr>
      <w:tr w:rsidR="001343EE" w:rsidRPr="004C1787" w:rsidTr="004C1787">
        <w:trPr>
          <w:trHeight w:val="527"/>
        </w:trPr>
        <w:tc>
          <w:tcPr>
            <w:tcW w:w="993" w:type="dxa"/>
            <w:tcBorders>
              <w:top w:val="single" w:sz="4" w:space="0" w:color="000000"/>
              <w:left w:val="single" w:sz="4" w:space="0" w:color="000000"/>
              <w:bottom w:val="single" w:sz="4" w:space="0" w:color="000000"/>
              <w:right w:val="single" w:sz="4" w:space="0" w:color="auto"/>
            </w:tcBorders>
          </w:tcPr>
          <w:p w:rsidR="001343EE" w:rsidRPr="004C1787" w:rsidRDefault="004C1787" w:rsidP="00B04949">
            <w:pPr>
              <w:pStyle w:val="aff8"/>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000000"/>
              <w:left w:val="single" w:sz="4" w:space="0" w:color="auto"/>
              <w:bottom w:val="single" w:sz="4" w:space="0" w:color="000000"/>
              <w:right w:val="single" w:sz="4" w:space="0" w:color="auto"/>
            </w:tcBorders>
            <w:vAlign w:val="bottom"/>
          </w:tcPr>
          <w:p w:rsidR="001343EE" w:rsidRPr="004C1787" w:rsidRDefault="001343EE" w:rsidP="00B04949">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Гель для ЭКГ </w:t>
            </w:r>
          </w:p>
        </w:tc>
        <w:tc>
          <w:tcPr>
            <w:tcW w:w="4961" w:type="dxa"/>
            <w:tcBorders>
              <w:top w:val="single" w:sz="4" w:space="0" w:color="000000"/>
              <w:left w:val="single" w:sz="4" w:space="0" w:color="auto"/>
              <w:bottom w:val="single" w:sz="4" w:space="0" w:color="000000"/>
              <w:right w:val="single" w:sz="4" w:space="0" w:color="auto"/>
            </w:tcBorders>
            <w:vAlign w:val="bottom"/>
          </w:tcPr>
          <w:p w:rsidR="001343EE" w:rsidRPr="004C1787" w:rsidRDefault="001343EE"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Г</w:t>
            </w:r>
            <w:r w:rsidRPr="004C1787">
              <w:rPr>
                <w:rFonts w:ascii="Times New Roman" w:hAnsi="Times New Roman" w:cs="Times New Roman"/>
                <w:color w:val="000000"/>
                <w:sz w:val="24"/>
                <w:szCs w:val="24"/>
              </w:rPr>
              <w:t>ель для ЭКГ</w:t>
            </w:r>
            <w:r w:rsidRPr="004C1787">
              <w:rPr>
                <w:rFonts w:ascii="Times New Roman" w:hAnsi="Times New Roman" w:cs="Times New Roman"/>
                <w:color w:val="000000"/>
                <w:sz w:val="24"/>
                <w:szCs w:val="24"/>
              </w:rPr>
              <w:t xml:space="preserve">. Объем </w:t>
            </w:r>
            <w:r w:rsidRPr="004C1787">
              <w:rPr>
                <w:rFonts w:ascii="Times New Roman" w:hAnsi="Times New Roman" w:cs="Times New Roman"/>
                <w:color w:val="000000"/>
                <w:sz w:val="24"/>
                <w:szCs w:val="24"/>
              </w:rPr>
              <w:t>1 л</w:t>
            </w:r>
            <w:r w:rsidRPr="004C1787">
              <w:rPr>
                <w:rFonts w:ascii="Times New Roman" w:hAnsi="Times New Roman" w:cs="Times New Roman"/>
                <w:color w:val="000000"/>
                <w:sz w:val="24"/>
                <w:szCs w:val="24"/>
              </w:rPr>
              <w:t>.</w:t>
            </w:r>
          </w:p>
        </w:tc>
        <w:tc>
          <w:tcPr>
            <w:tcW w:w="993" w:type="dxa"/>
            <w:tcBorders>
              <w:top w:val="single" w:sz="4" w:space="0" w:color="000000"/>
              <w:left w:val="single" w:sz="4" w:space="0" w:color="auto"/>
              <w:bottom w:val="single" w:sz="4" w:space="0" w:color="000000"/>
              <w:right w:val="single" w:sz="4" w:space="0" w:color="auto"/>
            </w:tcBorders>
            <w:vAlign w:val="bottom"/>
          </w:tcPr>
          <w:p w:rsidR="001343EE" w:rsidRPr="004C1787" w:rsidRDefault="001343EE"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фл</w:t>
            </w:r>
          </w:p>
        </w:tc>
        <w:tc>
          <w:tcPr>
            <w:tcW w:w="1133" w:type="dxa"/>
            <w:tcBorders>
              <w:top w:val="single" w:sz="4" w:space="0" w:color="000000"/>
              <w:left w:val="single" w:sz="4" w:space="0" w:color="auto"/>
              <w:bottom w:val="single" w:sz="4" w:space="0" w:color="000000"/>
              <w:right w:val="single" w:sz="4" w:space="0" w:color="auto"/>
            </w:tcBorders>
            <w:vAlign w:val="bottom"/>
          </w:tcPr>
          <w:p w:rsidR="001343EE" w:rsidRPr="004C1787" w:rsidRDefault="001343EE"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12</w:t>
            </w:r>
          </w:p>
        </w:tc>
      </w:tr>
      <w:tr w:rsidR="001343EE" w:rsidRPr="004C1787" w:rsidTr="004C1787">
        <w:trPr>
          <w:trHeight w:val="70"/>
        </w:trPr>
        <w:tc>
          <w:tcPr>
            <w:tcW w:w="993" w:type="dxa"/>
            <w:tcBorders>
              <w:top w:val="single" w:sz="4" w:space="0" w:color="000000"/>
              <w:left w:val="single" w:sz="4" w:space="0" w:color="000000"/>
              <w:bottom w:val="single" w:sz="4" w:space="0" w:color="000000"/>
            </w:tcBorders>
          </w:tcPr>
          <w:p w:rsidR="001343EE" w:rsidRPr="004C1787" w:rsidRDefault="004C1787" w:rsidP="00B04949">
            <w:pPr>
              <w:pStyle w:val="aff8"/>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single" w:sz="4" w:space="0" w:color="auto"/>
            </w:tcBorders>
            <w:vAlign w:val="bottom"/>
          </w:tcPr>
          <w:p w:rsidR="001343EE" w:rsidRPr="004C1787" w:rsidRDefault="001343EE" w:rsidP="00B04949">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Гель для УЗИ </w:t>
            </w:r>
          </w:p>
        </w:tc>
        <w:tc>
          <w:tcPr>
            <w:tcW w:w="4961" w:type="dxa"/>
            <w:tcBorders>
              <w:top w:val="single" w:sz="4" w:space="0" w:color="000000"/>
              <w:left w:val="single" w:sz="4" w:space="0" w:color="000000"/>
              <w:bottom w:val="single" w:sz="4" w:space="0" w:color="000000"/>
              <w:right w:val="single" w:sz="4" w:space="0" w:color="000000"/>
            </w:tcBorders>
            <w:vAlign w:val="bottom"/>
          </w:tcPr>
          <w:p w:rsidR="001343EE" w:rsidRPr="004C1787" w:rsidRDefault="001343EE"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Г</w:t>
            </w:r>
            <w:r w:rsidRPr="004C1787">
              <w:rPr>
                <w:rFonts w:ascii="Times New Roman" w:hAnsi="Times New Roman" w:cs="Times New Roman"/>
                <w:color w:val="000000"/>
                <w:sz w:val="24"/>
                <w:szCs w:val="24"/>
              </w:rPr>
              <w:t>ель для УЗИ</w:t>
            </w:r>
            <w:r w:rsidRPr="004C1787">
              <w:rPr>
                <w:rFonts w:ascii="Times New Roman" w:hAnsi="Times New Roman" w:cs="Times New Roman"/>
                <w:color w:val="000000"/>
                <w:sz w:val="24"/>
                <w:szCs w:val="24"/>
              </w:rPr>
              <w:t>. Объем</w:t>
            </w:r>
            <w:r w:rsidRPr="004C1787">
              <w:rPr>
                <w:rFonts w:ascii="Times New Roman" w:hAnsi="Times New Roman" w:cs="Times New Roman"/>
                <w:color w:val="000000"/>
                <w:sz w:val="24"/>
                <w:szCs w:val="24"/>
              </w:rPr>
              <w:t xml:space="preserve"> 1 л</w:t>
            </w:r>
            <w:r w:rsidRPr="004C1787">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auto"/>
            </w:tcBorders>
            <w:vAlign w:val="bottom"/>
          </w:tcPr>
          <w:p w:rsidR="001343EE" w:rsidRPr="004C1787" w:rsidRDefault="001343EE"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фл</w:t>
            </w:r>
          </w:p>
        </w:tc>
        <w:tc>
          <w:tcPr>
            <w:tcW w:w="1133" w:type="dxa"/>
            <w:tcBorders>
              <w:top w:val="single" w:sz="4" w:space="0" w:color="000000"/>
              <w:left w:val="single" w:sz="4" w:space="0" w:color="000000"/>
              <w:bottom w:val="single" w:sz="4" w:space="0" w:color="000000"/>
              <w:right w:val="single" w:sz="4" w:space="0" w:color="auto"/>
            </w:tcBorders>
            <w:vAlign w:val="bottom"/>
          </w:tcPr>
          <w:p w:rsidR="001343EE" w:rsidRPr="004C1787" w:rsidRDefault="001343EE"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10</w:t>
            </w:r>
          </w:p>
        </w:tc>
      </w:tr>
      <w:tr w:rsidR="001343EE" w:rsidRPr="004C1787" w:rsidTr="004C1787">
        <w:trPr>
          <w:trHeight w:val="70"/>
        </w:trPr>
        <w:tc>
          <w:tcPr>
            <w:tcW w:w="993" w:type="dxa"/>
            <w:tcBorders>
              <w:top w:val="single" w:sz="4" w:space="0" w:color="000000"/>
              <w:left w:val="single" w:sz="4" w:space="0" w:color="000000"/>
              <w:bottom w:val="single" w:sz="4" w:space="0" w:color="000000"/>
            </w:tcBorders>
          </w:tcPr>
          <w:p w:rsidR="001343EE" w:rsidRPr="004C1787" w:rsidRDefault="004C1787" w:rsidP="00B04949">
            <w:pPr>
              <w:pStyle w:val="aff8"/>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right w:val="single" w:sz="4" w:space="0" w:color="auto"/>
            </w:tcBorders>
            <w:vAlign w:val="bottom"/>
          </w:tcPr>
          <w:p w:rsidR="001343EE" w:rsidRPr="004C1787" w:rsidRDefault="001343EE" w:rsidP="00B04949">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флакон пенициллиновый</w:t>
            </w:r>
          </w:p>
        </w:tc>
        <w:tc>
          <w:tcPr>
            <w:tcW w:w="4961" w:type="dxa"/>
            <w:tcBorders>
              <w:top w:val="single" w:sz="4" w:space="0" w:color="000000"/>
              <w:left w:val="single" w:sz="4" w:space="0" w:color="auto"/>
              <w:bottom w:val="single" w:sz="4" w:space="0" w:color="000000"/>
              <w:right w:val="single" w:sz="4" w:space="0" w:color="auto"/>
            </w:tcBorders>
          </w:tcPr>
          <w:p w:rsidR="001343EE"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диаметр 20 мм</w:t>
            </w:r>
          </w:p>
        </w:tc>
        <w:tc>
          <w:tcPr>
            <w:tcW w:w="993" w:type="dxa"/>
            <w:tcBorders>
              <w:top w:val="single" w:sz="4" w:space="0" w:color="000000"/>
              <w:left w:val="single" w:sz="4" w:space="0" w:color="auto"/>
              <w:bottom w:val="single" w:sz="4" w:space="0" w:color="000000"/>
              <w:right w:val="single" w:sz="4" w:space="0" w:color="auto"/>
            </w:tcBorders>
            <w:vAlign w:val="bottom"/>
          </w:tcPr>
          <w:p w:rsidR="001343EE"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фл</w:t>
            </w:r>
          </w:p>
        </w:tc>
        <w:tc>
          <w:tcPr>
            <w:tcW w:w="1133" w:type="dxa"/>
            <w:tcBorders>
              <w:top w:val="single" w:sz="4" w:space="0" w:color="000000"/>
              <w:left w:val="single" w:sz="4" w:space="0" w:color="auto"/>
              <w:bottom w:val="single" w:sz="4" w:space="0" w:color="000000"/>
              <w:right w:val="single" w:sz="4" w:space="0" w:color="auto"/>
            </w:tcBorders>
            <w:vAlign w:val="bottom"/>
          </w:tcPr>
          <w:p w:rsidR="001343EE"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2000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B04949">
            <w:pPr>
              <w:pStyle w:val="aff8"/>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B04949">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пробка резин</w:t>
            </w:r>
            <w:r w:rsidRPr="004C1787">
              <w:rPr>
                <w:rFonts w:ascii="Times New Roman" w:hAnsi="Times New Roman" w:cs="Times New Roman"/>
                <w:color w:val="000000"/>
                <w:sz w:val="24"/>
                <w:szCs w:val="24"/>
              </w:rPr>
              <w:t>овая</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пробка резин</w:t>
            </w:r>
            <w:r w:rsidRPr="004C1787">
              <w:rPr>
                <w:rFonts w:ascii="Times New Roman" w:hAnsi="Times New Roman" w:cs="Times New Roman"/>
                <w:color w:val="000000"/>
                <w:sz w:val="24"/>
                <w:szCs w:val="24"/>
              </w:rPr>
              <w:t>овая для флакона</w:t>
            </w:r>
            <w:r w:rsidRPr="004C1787">
              <w:rPr>
                <w:rFonts w:ascii="Times New Roman" w:hAnsi="Times New Roman" w:cs="Times New Roman"/>
                <w:color w:val="000000"/>
                <w:sz w:val="24"/>
                <w:szCs w:val="24"/>
              </w:rPr>
              <w:t xml:space="preserve"> пенициллино</w:t>
            </w:r>
            <w:r w:rsidRPr="004C1787">
              <w:rPr>
                <w:rFonts w:ascii="Times New Roman" w:hAnsi="Times New Roman" w:cs="Times New Roman"/>
                <w:color w:val="000000"/>
                <w:sz w:val="24"/>
                <w:szCs w:val="24"/>
              </w:rPr>
              <w:t>вого</w:t>
            </w:r>
            <w:r w:rsidRPr="004C1787">
              <w:rPr>
                <w:rFonts w:ascii="Times New Roman" w:hAnsi="Times New Roman" w:cs="Times New Roman"/>
                <w:color w:val="000000"/>
                <w:sz w:val="24"/>
                <w:szCs w:val="24"/>
              </w:rPr>
              <w:t>, диаметр 20 мм</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2000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B04949">
            <w:pPr>
              <w:pStyle w:val="aff8"/>
              <w:rPr>
                <w:rFonts w:ascii="Times New Roman" w:hAnsi="Times New Roman" w:cs="Times New Roman"/>
                <w:sz w:val="24"/>
                <w:szCs w:val="24"/>
              </w:rPr>
            </w:pPr>
            <w:r>
              <w:rPr>
                <w:rFonts w:ascii="Times New Roman" w:hAnsi="Times New Roman" w:cs="Times New Roman"/>
                <w:sz w:val="24"/>
                <w:szCs w:val="24"/>
              </w:rPr>
              <w:t>6</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B04949">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крышка алюминиевая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4C1787">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крышка </w:t>
            </w:r>
            <w:r w:rsidRPr="004C1787">
              <w:rPr>
                <w:rFonts w:ascii="Times New Roman" w:hAnsi="Times New Roman" w:cs="Times New Roman"/>
                <w:color w:val="000000"/>
                <w:sz w:val="24"/>
                <w:szCs w:val="24"/>
              </w:rPr>
              <w:t>алюминиевая</w:t>
            </w:r>
            <w:r w:rsidRPr="004C1787">
              <w:rPr>
                <w:rFonts w:ascii="Times New Roman" w:hAnsi="Times New Roman" w:cs="Times New Roman"/>
                <w:color w:val="000000"/>
                <w:sz w:val="24"/>
                <w:szCs w:val="24"/>
              </w:rPr>
              <w:t xml:space="preserve"> </w:t>
            </w:r>
            <w:r w:rsidRPr="004C1787">
              <w:rPr>
                <w:rFonts w:ascii="Times New Roman" w:hAnsi="Times New Roman" w:cs="Times New Roman"/>
                <w:color w:val="000000"/>
                <w:sz w:val="24"/>
                <w:szCs w:val="24"/>
              </w:rPr>
              <w:t>для флакона</w:t>
            </w:r>
            <w:r w:rsidRPr="004C1787">
              <w:rPr>
                <w:rFonts w:ascii="Times New Roman" w:hAnsi="Times New Roman" w:cs="Times New Roman"/>
                <w:color w:val="000000"/>
                <w:sz w:val="24"/>
                <w:szCs w:val="24"/>
              </w:rPr>
              <w:t xml:space="preserve"> пенициллино</w:t>
            </w:r>
            <w:r w:rsidRPr="004C1787">
              <w:rPr>
                <w:rFonts w:ascii="Times New Roman" w:hAnsi="Times New Roman" w:cs="Times New Roman"/>
                <w:color w:val="000000"/>
                <w:sz w:val="24"/>
                <w:szCs w:val="24"/>
              </w:rPr>
              <w:t>вого</w:t>
            </w:r>
            <w:r w:rsidRPr="004C1787">
              <w:rPr>
                <w:rFonts w:ascii="Times New Roman" w:hAnsi="Times New Roman" w:cs="Times New Roman"/>
                <w:color w:val="000000"/>
                <w:sz w:val="24"/>
                <w:szCs w:val="24"/>
              </w:rPr>
              <w:t>, диаметр 20 мм</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w:t>
            </w:r>
            <w:r w:rsidR="00A71A5C" w:rsidRPr="004C1787">
              <w:rPr>
                <w:rFonts w:ascii="Times New Roman" w:hAnsi="Times New Roman" w:cs="Times New Roman"/>
                <w:color w:val="000000"/>
                <w:sz w:val="24"/>
                <w:szCs w:val="24"/>
              </w:rPr>
              <w:t>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2000</w:t>
            </w:r>
          </w:p>
        </w:tc>
      </w:tr>
      <w:tr w:rsidR="00B04949" w:rsidRPr="004C1787" w:rsidTr="004C1787">
        <w:trPr>
          <w:trHeight w:val="70"/>
        </w:trPr>
        <w:tc>
          <w:tcPr>
            <w:tcW w:w="993" w:type="dxa"/>
            <w:tcBorders>
              <w:left w:val="single" w:sz="4" w:space="0" w:color="000000"/>
              <w:bottom w:val="single" w:sz="4" w:space="0" w:color="000000"/>
            </w:tcBorders>
          </w:tcPr>
          <w:p w:rsidR="00B04949" w:rsidRPr="004C1787" w:rsidRDefault="004C1787" w:rsidP="00B04949">
            <w:pPr>
              <w:pStyle w:val="aff8"/>
              <w:rPr>
                <w:rFonts w:ascii="Times New Roman" w:hAnsi="Times New Roman" w:cs="Times New Roman"/>
                <w:sz w:val="24"/>
                <w:szCs w:val="24"/>
              </w:rPr>
            </w:pPr>
            <w:r>
              <w:rPr>
                <w:rFonts w:ascii="Times New Roman" w:hAnsi="Times New Roman" w:cs="Times New Roman"/>
                <w:sz w:val="24"/>
                <w:szCs w:val="24"/>
              </w:rPr>
              <w:t>7</w:t>
            </w:r>
          </w:p>
        </w:tc>
        <w:tc>
          <w:tcPr>
            <w:tcW w:w="2551" w:type="dxa"/>
            <w:tcBorders>
              <w:left w:val="single" w:sz="4" w:space="0" w:color="000000"/>
              <w:bottom w:val="single" w:sz="4" w:space="0" w:color="000000"/>
            </w:tcBorders>
            <w:vAlign w:val="bottom"/>
          </w:tcPr>
          <w:p w:rsidR="00B04949"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Катетер внутривенный </w:t>
            </w:r>
            <w:r w:rsidR="00A71A5C" w:rsidRPr="004C1787">
              <w:rPr>
                <w:rFonts w:ascii="Times New Roman" w:hAnsi="Times New Roman" w:cs="Times New Roman"/>
                <w:color w:val="000000"/>
                <w:sz w:val="24"/>
                <w:szCs w:val="24"/>
              </w:rPr>
              <w:t>периферический</w:t>
            </w:r>
            <w:r w:rsidRPr="004C1787">
              <w:rPr>
                <w:rFonts w:ascii="Times New Roman" w:hAnsi="Times New Roman" w:cs="Times New Roman"/>
                <w:color w:val="000000"/>
                <w:sz w:val="24"/>
                <w:szCs w:val="24"/>
              </w:rPr>
              <w:t xml:space="preserve"> </w:t>
            </w:r>
          </w:p>
        </w:tc>
        <w:tc>
          <w:tcPr>
            <w:tcW w:w="4961" w:type="dxa"/>
            <w:tcBorders>
              <w:left w:val="single" w:sz="4" w:space="0" w:color="000000"/>
              <w:bottom w:val="single" w:sz="4" w:space="0" w:color="000000"/>
              <w:right w:val="single" w:sz="4" w:space="0" w:color="000000"/>
            </w:tcBorders>
            <w:vAlign w:val="bottom"/>
          </w:tcPr>
          <w:p w:rsidR="00B04949"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Катетер внутривенный </w:t>
            </w:r>
            <w:r w:rsidR="00A71A5C" w:rsidRPr="004C1787">
              <w:rPr>
                <w:rFonts w:ascii="Times New Roman" w:hAnsi="Times New Roman" w:cs="Times New Roman"/>
                <w:color w:val="000000"/>
                <w:sz w:val="24"/>
                <w:szCs w:val="24"/>
              </w:rPr>
              <w:t>периферический</w:t>
            </w:r>
            <w:r w:rsidRPr="004C1787">
              <w:rPr>
                <w:rFonts w:ascii="Times New Roman" w:hAnsi="Times New Roman" w:cs="Times New Roman"/>
                <w:color w:val="000000"/>
                <w:sz w:val="24"/>
                <w:szCs w:val="24"/>
              </w:rPr>
              <w:t xml:space="preserve"> с доп.портом G22</w:t>
            </w:r>
            <w:r w:rsidR="00A71A5C" w:rsidRPr="004C1787">
              <w:rPr>
                <w:rFonts w:ascii="Times New Roman" w:hAnsi="Times New Roman" w:cs="Times New Roman"/>
                <w:color w:val="000000"/>
                <w:sz w:val="24"/>
                <w:szCs w:val="24"/>
              </w:rPr>
              <w:t>. Предназначен для выполнения катетеризации периферических вен с целью проведения инфузионной терапии. Одноразовый, стерильный.</w:t>
            </w:r>
          </w:p>
        </w:tc>
        <w:tc>
          <w:tcPr>
            <w:tcW w:w="993" w:type="dxa"/>
            <w:tcBorders>
              <w:left w:val="single" w:sz="4" w:space="0" w:color="000000"/>
              <w:bottom w:val="single" w:sz="4" w:space="0" w:color="000000"/>
              <w:right w:val="single" w:sz="4" w:space="0" w:color="auto"/>
            </w:tcBorders>
            <w:vAlign w:val="bottom"/>
          </w:tcPr>
          <w:p w:rsidR="00B04949" w:rsidRPr="004C1787" w:rsidRDefault="00A71A5C"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left w:val="single" w:sz="4" w:space="0" w:color="000000"/>
              <w:bottom w:val="single" w:sz="4" w:space="0" w:color="000000"/>
              <w:right w:val="single" w:sz="4" w:space="0" w:color="auto"/>
            </w:tcBorders>
            <w:vAlign w:val="bottom"/>
          </w:tcPr>
          <w:p w:rsidR="00B04949" w:rsidRPr="004C1787" w:rsidRDefault="00A71A5C"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700</w:t>
            </w:r>
          </w:p>
        </w:tc>
      </w:tr>
      <w:tr w:rsidR="00B04949" w:rsidRPr="004C1787" w:rsidTr="004C1787">
        <w:trPr>
          <w:trHeight w:val="70"/>
        </w:trPr>
        <w:tc>
          <w:tcPr>
            <w:tcW w:w="993" w:type="dxa"/>
            <w:tcBorders>
              <w:left w:val="single" w:sz="4" w:space="0" w:color="000000"/>
              <w:bottom w:val="single" w:sz="4" w:space="0" w:color="000000"/>
            </w:tcBorders>
          </w:tcPr>
          <w:p w:rsidR="00B04949" w:rsidRPr="004C1787" w:rsidRDefault="004C1787" w:rsidP="00B04949">
            <w:pPr>
              <w:pStyle w:val="aff8"/>
              <w:rPr>
                <w:rFonts w:ascii="Times New Roman" w:hAnsi="Times New Roman" w:cs="Times New Roman"/>
                <w:sz w:val="24"/>
                <w:szCs w:val="24"/>
              </w:rPr>
            </w:pPr>
            <w:r>
              <w:rPr>
                <w:rFonts w:ascii="Times New Roman" w:hAnsi="Times New Roman" w:cs="Times New Roman"/>
                <w:sz w:val="24"/>
                <w:szCs w:val="24"/>
              </w:rPr>
              <w:t>8</w:t>
            </w:r>
          </w:p>
        </w:tc>
        <w:tc>
          <w:tcPr>
            <w:tcW w:w="2551" w:type="dxa"/>
            <w:tcBorders>
              <w:left w:val="single" w:sz="4" w:space="0" w:color="000000"/>
              <w:bottom w:val="single" w:sz="4" w:space="0" w:color="000000"/>
            </w:tcBorders>
            <w:vAlign w:val="bottom"/>
          </w:tcPr>
          <w:p w:rsidR="00B04949"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Катетер внутривенный </w:t>
            </w:r>
            <w:r w:rsidR="00A71A5C" w:rsidRPr="004C1787">
              <w:rPr>
                <w:rFonts w:ascii="Times New Roman" w:hAnsi="Times New Roman" w:cs="Times New Roman"/>
                <w:color w:val="000000"/>
                <w:sz w:val="24"/>
                <w:szCs w:val="24"/>
              </w:rPr>
              <w:t>периферический</w:t>
            </w:r>
            <w:r w:rsidRPr="004C1787">
              <w:rPr>
                <w:rFonts w:ascii="Times New Roman" w:hAnsi="Times New Roman" w:cs="Times New Roman"/>
                <w:color w:val="000000"/>
                <w:sz w:val="24"/>
                <w:szCs w:val="24"/>
              </w:rPr>
              <w:t xml:space="preserve"> </w:t>
            </w:r>
          </w:p>
        </w:tc>
        <w:tc>
          <w:tcPr>
            <w:tcW w:w="4961" w:type="dxa"/>
            <w:tcBorders>
              <w:left w:val="single" w:sz="4" w:space="0" w:color="000000"/>
              <w:bottom w:val="single" w:sz="4" w:space="0" w:color="000000"/>
              <w:right w:val="single" w:sz="4" w:space="0" w:color="000000"/>
            </w:tcBorders>
            <w:vAlign w:val="bottom"/>
          </w:tcPr>
          <w:p w:rsidR="00B04949"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Катетер внутривенный </w:t>
            </w:r>
            <w:r w:rsidR="00A71A5C" w:rsidRPr="004C1787">
              <w:rPr>
                <w:rFonts w:ascii="Times New Roman" w:hAnsi="Times New Roman" w:cs="Times New Roman"/>
                <w:color w:val="000000"/>
                <w:sz w:val="24"/>
                <w:szCs w:val="24"/>
              </w:rPr>
              <w:t>периферический</w:t>
            </w:r>
            <w:r w:rsidRPr="004C1787">
              <w:rPr>
                <w:rFonts w:ascii="Times New Roman" w:hAnsi="Times New Roman" w:cs="Times New Roman"/>
                <w:color w:val="000000"/>
                <w:sz w:val="24"/>
                <w:szCs w:val="24"/>
              </w:rPr>
              <w:t xml:space="preserve"> с доп.портом G20</w:t>
            </w:r>
            <w:r w:rsidR="00A71A5C" w:rsidRPr="004C1787">
              <w:rPr>
                <w:rFonts w:ascii="Times New Roman" w:hAnsi="Times New Roman" w:cs="Times New Roman"/>
                <w:color w:val="000000"/>
                <w:sz w:val="24"/>
                <w:szCs w:val="24"/>
              </w:rPr>
              <w:t>. Предназначен для выполнения катетеризации перефирических вен с целью проведения инфузионной терапии. Одноразовый, стерильный.</w:t>
            </w:r>
          </w:p>
        </w:tc>
        <w:tc>
          <w:tcPr>
            <w:tcW w:w="993" w:type="dxa"/>
            <w:tcBorders>
              <w:left w:val="single" w:sz="4" w:space="0" w:color="000000"/>
              <w:bottom w:val="single" w:sz="4" w:space="0" w:color="000000"/>
              <w:right w:val="single" w:sz="4" w:space="0" w:color="auto"/>
            </w:tcBorders>
            <w:vAlign w:val="bottom"/>
          </w:tcPr>
          <w:p w:rsidR="00B04949" w:rsidRPr="004C1787" w:rsidRDefault="00A71A5C"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left w:val="single" w:sz="4" w:space="0" w:color="000000"/>
              <w:bottom w:val="single" w:sz="4" w:space="0" w:color="000000"/>
              <w:right w:val="single" w:sz="4" w:space="0" w:color="auto"/>
            </w:tcBorders>
            <w:vAlign w:val="bottom"/>
          </w:tcPr>
          <w:p w:rsidR="00B04949" w:rsidRPr="004C1787" w:rsidRDefault="00A71A5C"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200</w:t>
            </w:r>
          </w:p>
        </w:tc>
      </w:tr>
      <w:tr w:rsidR="00B04949" w:rsidRPr="004C1787" w:rsidTr="004C1787">
        <w:trPr>
          <w:trHeight w:val="567"/>
        </w:trPr>
        <w:tc>
          <w:tcPr>
            <w:tcW w:w="993" w:type="dxa"/>
            <w:tcBorders>
              <w:top w:val="single" w:sz="4" w:space="0" w:color="000000"/>
              <w:left w:val="single" w:sz="4" w:space="0" w:color="000000"/>
              <w:bottom w:val="single" w:sz="4" w:space="0" w:color="000000"/>
            </w:tcBorders>
          </w:tcPr>
          <w:p w:rsidR="00B04949" w:rsidRPr="004C1787" w:rsidRDefault="004C1787" w:rsidP="00B04949">
            <w:pPr>
              <w:pStyle w:val="aff8"/>
              <w:rPr>
                <w:rFonts w:ascii="Times New Roman" w:hAnsi="Times New Roman" w:cs="Times New Roman"/>
                <w:sz w:val="24"/>
                <w:szCs w:val="24"/>
              </w:rPr>
            </w:pPr>
            <w:r>
              <w:rPr>
                <w:rFonts w:ascii="Times New Roman" w:hAnsi="Times New Roman" w:cs="Times New Roman"/>
                <w:sz w:val="24"/>
                <w:szCs w:val="24"/>
              </w:rPr>
              <w:t>9</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Катетер внутривенный </w:t>
            </w:r>
            <w:r w:rsidR="00A71A5C" w:rsidRPr="004C1787">
              <w:rPr>
                <w:rFonts w:ascii="Times New Roman" w:hAnsi="Times New Roman" w:cs="Times New Roman"/>
                <w:color w:val="000000"/>
                <w:sz w:val="24"/>
                <w:szCs w:val="24"/>
              </w:rPr>
              <w:t>периферический</w:t>
            </w:r>
            <w:r w:rsidRPr="004C1787">
              <w:rPr>
                <w:rFonts w:ascii="Times New Roman" w:hAnsi="Times New Roman" w:cs="Times New Roman"/>
                <w:color w:val="000000"/>
                <w:sz w:val="24"/>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Катетер внутривенный </w:t>
            </w:r>
            <w:r w:rsidR="00A71A5C" w:rsidRPr="004C1787">
              <w:rPr>
                <w:rFonts w:ascii="Times New Roman" w:hAnsi="Times New Roman" w:cs="Times New Roman"/>
                <w:color w:val="000000"/>
                <w:sz w:val="24"/>
                <w:szCs w:val="24"/>
              </w:rPr>
              <w:t>периферический</w:t>
            </w:r>
            <w:r w:rsidRPr="004C1787">
              <w:rPr>
                <w:rFonts w:ascii="Times New Roman" w:hAnsi="Times New Roman" w:cs="Times New Roman"/>
                <w:color w:val="000000"/>
                <w:sz w:val="24"/>
                <w:szCs w:val="24"/>
              </w:rPr>
              <w:t xml:space="preserve"> с доп.портом G18</w:t>
            </w:r>
            <w:r w:rsidR="00A71A5C" w:rsidRPr="004C1787">
              <w:rPr>
                <w:rFonts w:ascii="Times New Roman" w:hAnsi="Times New Roman" w:cs="Times New Roman"/>
                <w:color w:val="000000"/>
                <w:sz w:val="24"/>
                <w:szCs w:val="24"/>
              </w:rPr>
              <w:t>. Предназначен для выполнения катетеризации периферических вен с целью проведения инфузионной терапии. Одноразовый, стерильный.</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1A5C"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1A5C"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200</w:t>
            </w:r>
          </w:p>
        </w:tc>
      </w:tr>
      <w:tr w:rsidR="00B04949" w:rsidRPr="004C1787" w:rsidTr="004C1787">
        <w:trPr>
          <w:trHeight w:val="70"/>
        </w:trPr>
        <w:tc>
          <w:tcPr>
            <w:tcW w:w="993" w:type="dxa"/>
            <w:tcBorders>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10</w:t>
            </w:r>
          </w:p>
        </w:tc>
        <w:tc>
          <w:tcPr>
            <w:tcW w:w="2551" w:type="dxa"/>
            <w:tcBorders>
              <w:left w:val="single" w:sz="4" w:space="0" w:color="000000"/>
              <w:bottom w:val="single" w:sz="4" w:space="0" w:color="000000"/>
            </w:tcBorders>
            <w:vAlign w:val="bottom"/>
          </w:tcPr>
          <w:p w:rsidR="00B04949" w:rsidRPr="004C1787" w:rsidRDefault="00B04949" w:rsidP="00A71A5C">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Катетер </w:t>
            </w:r>
            <w:r w:rsidRPr="004C1787">
              <w:rPr>
                <w:rFonts w:ascii="Times New Roman" w:hAnsi="Times New Roman" w:cs="Times New Roman"/>
                <w:color w:val="000000"/>
                <w:sz w:val="24"/>
                <w:szCs w:val="24"/>
              </w:rPr>
              <w:lastRenderedPageBreak/>
              <w:t xml:space="preserve">урологический (мужской) №14 </w:t>
            </w:r>
          </w:p>
        </w:tc>
        <w:tc>
          <w:tcPr>
            <w:tcW w:w="4961" w:type="dxa"/>
            <w:tcBorders>
              <w:left w:val="single" w:sz="4" w:space="0" w:color="000000"/>
              <w:bottom w:val="single" w:sz="4" w:space="0" w:color="000000"/>
              <w:right w:val="single" w:sz="4" w:space="0" w:color="000000"/>
            </w:tcBorders>
            <w:vAlign w:val="bottom"/>
          </w:tcPr>
          <w:p w:rsidR="00B04949" w:rsidRPr="004C1787" w:rsidRDefault="00B04949"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lastRenderedPageBreak/>
              <w:t xml:space="preserve">Катетер урологический </w:t>
            </w:r>
            <w:r w:rsidR="00A71A5C" w:rsidRPr="004C1787">
              <w:rPr>
                <w:rFonts w:ascii="Times New Roman" w:hAnsi="Times New Roman" w:cs="Times New Roman"/>
                <w:color w:val="000000"/>
                <w:sz w:val="24"/>
                <w:szCs w:val="24"/>
              </w:rPr>
              <w:t xml:space="preserve">мужской (катетер </w:t>
            </w:r>
            <w:r w:rsidR="00A71A5C" w:rsidRPr="004C1787">
              <w:rPr>
                <w:rFonts w:ascii="Times New Roman" w:hAnsi="Times New Roman" w:cs="Times New Roman"/>
                <w:color w:val="000000"/>
                <w:sz w:val="24"/>
                <w:szCs w:val="24"/>
              </w:rPr>
              <w:lastRenderedPageBreak/>
              <w:t>Н</w:t>
            </w:r>
            <w:r w:rsidR="00BE0E83" w:rsidRPr="004C1787">
              <w:rPr>
                <w:rFonts w:ascii="Times New Roman" w:hAnsi="Times New Roman" w:cs="Times New Roman"/>
                <w:color w:val="000000"/>
                <w:sz w:val="24"/>
                <w:szCs w:val="24"/>
              </w:rPr>
              <w:t>елатона мужской). Предназначен для выполнения катетеризации мочевого пузыря. О</w:t>
            </w:r>
            <w:r w:rsidR="00A71A5C" w:rsidRPr="004C1787">
              <w:rPr>
                <w:rFonts w:ascii="Times New Roman" w:hAnsi="Times New Roman" w:cs="Times New Roman"/>
                <w:color w:val="000000"/>
                <w:sz w:val="24"/>
                <w:szCs w:val="24"/>
              </w:rPr>
              <w:t>дноразовый</w:t>
            </w:r>
            <w:r w:rsidR="00BE0E83" w:rsidRPr="004C1787">
              <w:rPr>
                <w:rFonts w:ascii="Times New Roman" w:hAnsi="Times New Roman" w:cs="Times New Roman"/>
                <w:color w:val="000000"/>
                <w:sz w:val="24"/>
                <w:szCs w:val="24"/>
              </w:rPr>
              <w:t>, стерильный, нетоксичный.</w:t>
            </w:r>
            <w:r w:rsidR="00A71A5C" w:rsidRPr="004C1787">
              <w:rPr>
                <w:rFonts w:ascii="Times New Roman" w:hAnsi="Times New Roman" w:cs="Times New Roman"/>
                <w:color w:val="000000"/>
                <w:sz w:val="24"/>
                <w:szCs w:val="24"/>
              </w:rPr>
              <w:t xml:space="preserve"> </w:t>
            </w:r>
            <w:r w:rsidRPr="004C1787">
              <w:rPr>
                <w:rFonts w:ascii="Times New Roman" w:hAnsi="Times New Roman" w:cs="Times New Roman"/>
                <w:color w:val="000000"/>
                <w:sz w:val="24"/>
                <w:szCs w:val="24"/>
              </w:rPr>
              <w:t>№14</w:t>
            </w:r>
            <w:r w:rsidR="00BE0E83" w:rsidRPr="004C1787">
              <w:rPr>
                <w:rFonts w:ascii="Times New Roman" w:hAnsi="Times New Roman" w:cs="Times New Roman"/>
                <w:color w:val="000000"/>
                <w:sz w:val="24"/>
                <w:szCs w:val="24"/>
              </w:rPr>
              <w:t>. Длина</w:t>
            </w:r>
            <w:r w:rsidRPr="004C1787">
              <w:rPr>
                <w:rFonts w:ascii="Times New Roman" w:hAnsi="Times New Roman" w:cs="Times New Roman"/>
                <w:color w:val="000000"/>
                <w:sz w:val="24"/>
                <w:szCs w:val="24"/>
              </w:rPr>
              <w:t xml:space="preserve"> 40 см</w:t>
            </w:r>
          </w:p>
        </w:tc>
        <w:tc>
          <w:tcPr>
            <w:tcW w:w="993" w:type="dxa"/>
            <w:tcBorders>
              <w:left w:val="single" w:sz="4" w:space="0" w:color="000000"/>
              <w:bottom w:val="single" w:sz="4" w:space="0" w:color="000000"/>
              <w:right w:val="single" w:sz="4" w:space="0" w:color="auto"/>
            </w:tcBorders>
            <w:vAlign w:val="bottom"/>
          </w:tcPr>
          <w:p w:rsidR="00B04949" w:rsidRPr="004C1787" w:rsidRDefault="00BE0E83" w:rsidP="00BE0E83">
            <w:pPr>
              <w:pStyle w:val="aff8"/>
              <w:ind w:firstLine="34"/>
              <w:rPr>
                <w:rFonts w:ascii="Times New Roman" w:hAnsi="Times New Roman" w:cs="Times New Roman"/>
                <w:color w:val="000000"/>
                <w:sz w:val="24"/>
                <w:szCs w:val="24"/>
              </w:rPr>
            </w:pPr>
            <w:r w:rsidRPr="004C1787">
              <w:rPr>
                <w:rFonts w:ascii="Times New Roman" w:hAnsi="Times New Roman" w:cs="Times New Roman"/>
                <w:color w:val="000000"/>
                <w:sz w:val="24"/>
                <w:szCs w:val="24"/>
              </w:rPr>
              <w:lastRenderedPageBreak/>
              <w:t>шт</w:t>
            </w:r>
          </w:p>
        </w:tc>
        <w:tc>
          <w:tcPr>
            <w:tcW w:w="1133" w:type="dxa"/>
            <w:tcBorders>
              <w:left w:val="single" w:sz="4" w:space="0" w:color="000000"/>
              <w:bottom w:val="single" w:sz="4" w:space="0" w:color="000000"/>
              <w:right w:val="single" w:sz="4" w:space="0" w:color="auto"/>
            </w:tcBorders>
            <w:vAlign w:val="bottom"/>
          </w:tcPr>
          <w:p w:rsidR="00B04949" w:rsidRPr="004C1787" w:rsidRDefault="00BE0E83" w:rsidP="0052012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30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12</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Катетер урологический (мужской) №18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E0E83"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Катетер урологический </w:t>
            </w:r>
            <w:r w:rsidRPr="004C1787">
              <w:rPr>
                <w:rFonts w:ascii="Times New Roman" w:hAnsi="Times New Roman" w:cs="Times New Roman"/>
                <w:color w:val="000000"/>
                <w:sz w:val="24"/>
                <w:szCs w:val="24"/>
              </w:rPr>
              <w:t xml:space="preserve">мужской (катетер Нелатона мужской). Предназначен для выполнения катетеризации мочевого пузыря. Одноразовый, стерильный, нетоксичный. </w:t>
            </w:r>
            <w:r w:rsidRPr="004C1787">
              <w:rPr>
                <w:rFonts w:ascii="Times New Roman" w:hAnsi="Times New Roman" w:cs="Times New Roman"/>
                <w:color w:val="000000"/>
                <w:sz w:val="24"/>
                <w:szCs w:val="24"/>
              </w:rPr>
              <w:t>№1</w:t>
            </w:r>
            <w:r w:rsidRPr="004C1787">
              <w:rPr>
                <w:rFonts w:ascii="Times New Roman" w:hAnsi="Times New Roman" w:cs="Times New Roman"/>
                <w:color w:val="000000"/>
                <w:sz w:val="24"/>
                <w:szCs w:val="24"/>
              </w:rPr>
              <w:t>8. Длина</w:t>
            </w:r>
            <w:r w:rsidRPr="004C1787">
              <w:rPr>
                <w:rFonts w:ascii="Times New Roman" w:hAnsi="Times New Roman" w:cs="Times New Roman"/>
                <w:color w:val="000000"/>
                <w:sz w:val="24"/>
                <w:szCs w:val="24"/>
              </w:rPr>
              <w:t xml:space="preserve"> 40 см</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E0E83"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E0E83" w:rsidP="0052012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30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13</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Катетер урологический (женский) №14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Катетер урологический женский</w:t>
            </w:r>
            <w:r w:rsidR="00BE0E83" w:rsidRPr="004C1787">
              <w:rPr>
                <w:rFonts w:ascii="Times New Roman" w:hAnsi="Times New Roman" w:cs="Times New Roman"/>
                <w:color w:val="000000"/>
                <w:sz w:val="24"/>
                <w:szCs w:val="24"/>
              </w:rPr>
              <w:t xml:space="preserve"> </w:t>
            </w:r>
            <w:r w:rsidRPr="004C1787">
              <w:rPr>
                <w:rFonts w:ascii="Times New Roman" w:hAnsi="Times New Roman" w:cs="Times New Roman"/>
                <w:color w:val="000000"/>
                <w:sz w:val="24"/>
                <w:szCs w:val="24"/>
              </w:rPr>
              <w:t xml:space="preserve"> </w:t>
            </w:r>
            <w:r w:rsidR="00BE0E83" w:rsidRPr="004C1787">
              <w:rPr>
                <w:rFonts w:ascii="Times New Roman" w:hAnsi="Times New Roman" w:cs="Times New Roman"/>
                <w:color w:val="000000"/>
                <w:sz w:val="24"/>
                <w:szCs w:val="24"/>
              </w:rPr>
              <w:t xml:space="preserve">(катетер Нелатона женский). Предназначен для выполнения катетеризации мочевого пузыря. Одноразовый, стерильный, нетоксичный. </w:t>
            </w:r>
            <w:r w:rsidR="00BE0E83" w:rsidRPr="004C1787">
              <w:rPr>
                <w:rFonts w:ascii="Times New Roman" w:hAnsi="Times New Roman" w:cs="Times New Roman"/>
                <w:color w:val="000000"/>
                <w:sz w:val="24"/>
                <w:szCs w:val="24"/>
              </w:rPr>
              <w:t>№1</w:t>
            </w:r>
            <w:r w:rsidR="00BE0E83" w:rsidRPr="004C1787">
              <w:rPr>
                <w:rFonts w:ascii="Times New Roman" w:hAnsi="Times New Roman" w:cs="Times New Roman"/>
                <w:color w:val="000000"/>
                <w:sz w:val="24"/>
                <w:szCs w:val="24"/>
              </w:rPr>
              <w:t>4. Длина</w:t>
            </w:r>
            <w:r w:rsidR="00BE0E83" w:rsidRPr="004C1787">
              <w:rPr>
                <w:rFonts w:ascii="Times New Roman" w:hAnsi="Times New Roman" w:cs="Times New Roman"/>
                <w:color w:val="000000"/>
                <w:sz w:val="24"/>
                <w:szCs w:val="24"/>
              </w:rPr>
              <w:t xml:space="preserve"> </w:t>
            </w:r>
            <w:r w:rsidR="00BE0E83" w:rsidRPr="004C1787">
              <w:rPr>
                <w:rFonts w:ascii="Times New Roman" w:hAnsi="Times New Roman" w:cs="Times New Roman"/>
                <w:color w:val="000000"/>
                <w:sz w:val="24"/>
                <w:szCs w:val="24"/>
              </w:rPr>
              <w:t>2</w:t>
            </w:r>
            <w:r w:rsidR="00BE0E83" w:rsidRPr="004C1787">
              <w:rPr>
                <w:rFonts w:ascii="Times New Roman" w:hAnsi="Times New Roman" w:cs="Times New Roman"/>
                <w:color w:val="000000"/>
                <w:sz w:val="24"/>
                <w:szCs w:val="24"/>
              </w:rPr>
              <w:t>0 см</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E0E83"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E0E83" w:rsidP="0052012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30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14</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Катетер урологический (женский) №18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E0E83"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Катетер урологический женский</w:t>
            </w:r>
            <w:r w:rsidRPr="004C1787">
              <w:rPr>
                <w:rFonts w:ascii="Times New Roman" w:hAnsi="Times New Roman" w:cs="Times New Roman"/>
                <w:color w:val="000000"/>
                <w:sz w:val="24"/>
                <w:szCs w:val="24"/>
              </w:rPr>
              <w:t xml:space="preserve"> </w:t>
            </w:r>
            <w:r w:rsidRPr="004C1787">
              <w:rPr>
                <w:rFonts w:ascii="Times New Roman" w:hAnsi="Times New Roman" w:cs="Times New Roman"/>
                <w:color w:val="000000"/>
                <w:sz w:val="24"/>
                <w:szCs w:val="24"/>
              </w:rPr>
              <w:t xml:space="preserve"> </w:t>
            </w:r>
            <w:r w:rsidRPr="004C1787">
              <w:rPr>
                <w:rFonts w:ascii="Times New Roman" w:hAnsi="Times New Roman" w:cs="Times New Roman"/>
                <w:color w:val="000000"/>
                <w:sz w:val="24"/>
                <w:szCs w:val="24"/>
              </w:rPr>
              <w:t xml:space="preserve">(катетер Нелатона женский). Предназначен для выполнения катетеризации мочевого пузыря. Одноразовый, стерильный, нетоксичный. </w:t>
            </w:r>
            <w:r w:rsidRPr="004C1787">
              <w:rPr>
                <w:rFonts w:ascii="Times New Roman" w:hAnsi="Times New Roman" w:cs="Times New Roman"/>
                <w:color w:val="000000"/>
                <w:sz w:val="24"/>
                <w:szCs w:val="24"/>
              </w:rPr>
              <w:t>№1</w:t>
            </w:r>
            <w:r w:rsidRPr="004C1787">
              <w:rPr>
                <w:rFonts w:ascii="Times New Roman" w:hAnsi="Times New Roman" w:cs="Times New Roman"/>
                <w:color w:val="000000"/>
                <w:sz w:val="24"/>
                <w:szCs w:val="24"/>
              </w:rPr>
              <w:t>8. Длина</w:t>
            </w:r>
            <w:r w:rsidRPr="004C1787">
              <w:rPr>
                <w:rFonts w:ascii="Times New Roman" w:hAnsi="Times New Roman" w:cs="Times New Roman"/>
                <w:color w:val="000000"/>
                <w:sz w:val="24"/>
                <w:szCs w:val="24"/>
              </w:rPr>
              <w:t xml:space="preserve"> </w:t>
            </w:r>
            <w:r w:rsidRPr="004C1787">
              <w:rPr>
                <w:rFonts w:ascii="Times New Roman" w:hAnsi="Times New Roman" w:cs="Times New Roman"/>
                <w:color w:val="000000"/>
                <w:sz w:val="24"/>
                <w:szCs w:val="24"/>
              </w:rPr>
              <w:t>2</w:t>
            </w:r>
            <w:r w:rsidRPr="004C1787">
              <w:rPr>
                <w:rFonts w:ascii="Times New Roman" w:hAnsi="Times New Roman" w:cs="Times New Roman"/>
                <w:color w:val="000000"/>
                <w:sz w:val="24"/>
                <w:szCs w:val="24"/>
              </w:rPr>
              <w:t>0 см</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E0E83"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E0E83"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30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15</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груша резиновая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груша резиновая  маленькая Р-0</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E0E83"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E0E83"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16</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автоматические скарификаторы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автоматические скарификаторы </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E0E83"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BE0E83"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6000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17</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BE0E83">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Лента резиновая для РЭГ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C2609F">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Лента резиновая для РЭГ </w:t>
            </w:r>
            <w:r w:rsidR="00C2609F" w:rsidRPr="004C1787">
              <w:rPr>
                <w:rFonts w:ascii="Times New Roman" w:hAnsi="Times New Roman" w:cs="Times New Roman"/>
                <w:color w:val="000000"/>
                <w:sz w:val="24"/>
                <w:szCs w:val="24"/>
              </w:rPr>
              <w:t>для аппарата «</w:t>
            </w:r>
            <w:r w:rsidRPr="004C1787">
              <w:rPr>
                <w:rFonts w:ascii="Times New Roman" w:hAnsi="Times New Roman" w:cs="Times New Roman"/>
                <w:color w:val="000000"/>
                <w:sz w:val="24"/>
                <w:szCs w:val="24"/>
              </w:rPr>
              <w:t>Рео-Спектр 2</w:t>
            </w:r>
            <w:r w:rsidR="00C2609F" w:rsidRPr="004C1787">
              <w:rPr>
                <w:rFonts w:ascii="Times New Roman" w:hAnsi="Times New Roman" w:cs="Times New Roman"/>
                <w:color w:val="000000"/>
                <w:sz w:val="24"/>
                <w:szCs w:val="24"/>
              </w:rPr>
              <w:t>»</w:t>
            </w:r>
            <w:r w:rsidR="004C1787" w:rsidRPr="004C1787">
              <w:rPr>
                <w:rFonts w:ascii="Times New Roman" w:hAnsi="Times New Roman" w:cs="Times New Roman"/>
                <w:color w:val="000000"/>
                <w:sz w:val="24"/>
                <w:szCs w:val="24"/>
              </w:rPr>
              <w:t>*</w:t>
            </w:r>
            <w:r w:rsidRPr="004C1787">
              <w:rPr>
                <w:rFonts w:ascii="Times New Roman" w:hAnsi="Times New Roman" w:cs="Times New Roman"/>
                <w:color w:val="000000"/>
                <w:sz w:val="24"/>
                <w:szCs w:val="24"/>
              </w:rPr>
              <w:t xml:space="preserve"> </w:t>
            </w:r>
            <w:r w:rsidR="00C2609F" w:rsidRPr="004C1787">
              <w:rPr>
                <w:rFonts w:ascii="Times New Roman" w:hAnsi="Times New Roman" w:cs="Times New Roman"/>
                <w:color w:val="000000"/>
                <w:sz w:val="24"/>
                <w:szCs w:val="24"/>
              </w:rPr>
              <w:t>длина не менее 70 см.</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C2609F" w:rsidP="00C2609F">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C2609F" w:rsidP="00C2609F">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3</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18</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C2609F">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Комплект электродов для РЭГ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C2609F">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Комплект электродов для РЭГ </w:t>
            </w:r>
            <w:r w:rsidR="00C2609F" w:rsidRPr="004C1787">
              <w:rPr>
                <w:rFonts w:ascii="Times New Roman" w:hAnsi="Times New Roman" w:cs="Times New Roman"/>
                <w:color w:val="000000"/>
                <w:sz w:val="24"/>
                <w:szCs w:val="24"/>
              </w:rPr>
              <w:t>для аппарата «</w:t>
            </w:r>
            <w:r w:rsidR="00C2609F" w:rsidRPr="004C1787">
              <w:rPr>
                <w:rFonts w:ascii="Times New Roman" w:hAnsi="Times New Roman" w:cs="Times New Roman"/>
                <w:color w:val="000000"/>
                <w:sz w:val="24"/>
                <w:szCs w:val="24"/>
              </w:rPr>
              <w:t>Рео-Спектр 2</w:t>
            </w:r>
            <w:r w:rsidR="00C2609F" w:rsidRPr="004C1787">
              <w:rPr>
                <w:rFonts w:ascii="Times New Roman" w:hAnsi="Times New Roman" w:cs="Times New Roman"/>
                <w:color w:val="000000"/>
                <w:sz w:val="24"/>
                <w:szCs w:val="24"/>
              </w:rPr>
              <w:t>»</w:t>
            </w:r>
            <w:r w:rsidR="004C1787" w:rsidRPr="004C1787">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C2609F" w:rsidP="00C2609F">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C2609F" w:rsidP="00C2609F">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6</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19</w:t>
            </w:r>
          </w:p>
        </w:tc>
        <w:tc>
          <w:tcPr>
            <w:tcW w:w="2551" w:type="dxa"/>
            <w:tcBorders>
              <w:top w:val="single" w:sz="4" w:space="0" w:color="000000"/>
              <w:left w:val="single" w:sz="4" w:space="0" w:color="000000"/>
              <w:bottom w:val="single" w:sz="4" w:space="0" w:color="000000"/>
            </w:tcBorders>
            <w:vAlign w:val="bottom"/>
          </w:tcPr>
          <w:p w:rsidR="00C2609F" w:rsidRPr="004C1787" w:rsidRDefault="00C2609F" w:rsidP="00C2609F">
            <w:pPr>
              <w:ind w:firstLine="0"/>
              <w:rPr>
                <w:sz w:val="24"/>
                <w:szCs w:val="24"/>
              </w:rPr>
            </w:pPr>
            <w:r w:rsidRPr="004C1787">
              <w:rPr>
                <w:sz w:val="24"/>
                <w:szCs w:val="24"/>
              </w:rPr>
              <w:t xml:space="preserve">Пакет для сбора отходов "А" (белый) </w:t>
            </w:r>
          </w:p>
          <w:p w:rsidR="00B04949" w:rsidRPr="004C1787" w:rsidRDefault="00B04949" w:rsidP="00C2609F">
            <w:pPr>
              <w:pStyle w:val="aff8"/>
              <w:ind w:firstLine="0"/>
              <w:rPr>
                <w:rFonts w:ascii="Times New Roman"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C2609F" w:rsidP="00D3730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Пакет для сбора отходов "А" (белый) 500*600 мм, 30 л в комплекте с самоклеющейся биркой и стяжкой, плотность 30 мкм. Печать на пакет нанесена при помощи флексор машинки, размером не менее 23см * 23см с ярко выраженным четко читаемым (не менее 2см.) классом отходов («А» неопасные), а также поля для записей, (наименование ЛПУ, наименование подразделения, ответственное лицо и дата заполнения, имеют информацию о правилах утилизации отходов). Пакеты должны быть изготовлены  из однослойной пленки полиэтилена высокого давления. Толщина стенки мешка не менее 40 мкм.  Упаковка:  пласты по 50 штук, упакованы в картонную коробку. </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C2609F" w:rsidP="00C2609F">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C2609F" w:rsidP="00C2609F">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10</w:t>
            </w:r>
            <w:r w:rsidR="00520125">
              <w:rPr>
                <w:rFonts w:ascii="Times New Roman" w:hAnsi="Times New Roman" w:cs="Times New Roman"/>
                <w:color w:val="000000"/>
                <w:sz w:val="24"/>
                <w:szCs w:val="24"/>
              </w:rPr>
              <w:t xml:space="preserve"> </w:t>
            </w:r>
            <w:r w:rsidRPr="004C1787">
              <w:rPr>
                <w:rFonts w:ascii="Times New Roman" w:hAnsi="Times New Roman" w:cs="Times New Roman"/>
                <w:color w:val="000000"/>
                <w:sz w:val="24"/>
                <w:szCs w:val="24"/>
              </w:rPr>
              <w:t>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20</w:t>
            </w:r>
          </w:p>
        </w:tc>
        <w:tc>
          <w:tcPr>
            <w:tcW w:w="2551" w:type="dxa"/>
            <w:tcBorders>
              <w:top w:val="single" w:sz="4" w:space="0" w:color="000000"/>
              <w:left w:val="single" w:sz="4" w:space="0" w:color="000000"/>
              <w:bottom w:val="single" w:sz="4" w:space="0" w:color="000000"/>
            </w:tcBorders>
            <w:vAlign w:val="bottom"/>
          </w:tcPr>
          <w:p w:rsidR="00C2609F" w:rsidRPr="004C1787" w:rsidRDefault="00C2609F" w:rsidP="00C2609F">
            <w:pPr>
              <w:ind w:firstLine="0"/>
              <w:rPr>
                <w:sz w:val="24"/>
                <w:szCs w:val="24"/>
              </w:rPr>
            </w:pPr>
            <w:r w:rsidRPr="004C1787">
              <w:rPr>
                <w:sz w:val="24"/>
                <w:szCs w:val="24"/>
              </w:rPr>
              <w:t xml:space="preserve">Пакет для сбора отходов "Б" (жёлтый) </w:t>
            </w:r>
          </w:p>
          <w:p w:rsidR="00B04949" w:rsidRPr="004C1787" w:rsidRDefault="00B04949" w:rsidP="00C2609F">
            <w:pPr>
              <w:pStyle w:val="aff8"/>
              <w:ind w:firstLine="0"/>
              <w:rPr>
                <w:rFonts w:ascii="Times New Roman"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C2609F" w:rsidP="00D3730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Пакет для сбора отходов "Б" (желтый) 500*600 мм, 30 л в комплекте с самоклеющейся биркой и стяжкой, плотность 30 мкм. Печать на пакет нанесена при помощи флексор машинки, размером не менее 23см * 23см с ярко выраженным четко читаемым (не менее 2см.) классом отходов («Б» опасные), а также поля для записей, (наименование ЛПУ, наименование подразделения, ответственное лицо и дата заполнения, имеют информацию о правилах </w:t>
            </w:r>
            <w:r w:rsidRPr="004C1787">
              <w:rPr>
                <w:rFonts w:ascii="Times New Roman" w:hAnsi="Times New Roman" w:cs="Times New Roman"/>
                <w:color w:val="000000"/>
                <w:sz w:val="24"/>
                <w:szCs w:val="24"/>
              </w:rPr>
              <w:lastRenderedPageBreak/>
              <w:t>утилизации отходов). Должны быть изготовлены  пакеты из однослойной пленки полиэтилена высокого давления .Толщина стенки мешка не менее 40 мкм.  Упаковка:  пласты по 50 штук, упакованы в картонную коробку.</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C2609F" w:rsidP="00C2609F">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lastRenderedPageBreak/>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C2609F" w:rsidP="00C2609F">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7</w:t>
            </w:r>
            <w:r w:rsidR="00520125">
              <w:rPr>
                <w:rFonts w:ascii="Times New Roman" w:hAnsi="Times New Roman" w:cs="Times New Roman"/>
                <w:color w:val="000000"/>
                <w:sz w:val="24"/>
                <w:szCs w:val="24"/>
              </w:rPr>
              <w:t xml:space="preserve"> </w:t>
            </w:r>
            <w:r w:rsidRPr="004C1787">
              <w:rPr>
                <w:rFonts w:ascii="Times New Roman" w:hAnsi="Times New Roman" w:cs="Times New Roman"/>
                <w:color w:val="000000"/>
                <w:sz w:val="24"/>
                <w:szCs w:val="24"/>
              </w:rPr>
              <w:t>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21</w:t>
            </w:r>
          </w:p>
        </w:tc>
        <w:tc>
          <w:tcPr>
            <w:tcW w:w="2551" w:type="dxa"/>
            <w:tcBorders>
              <w:top w:val="single" w:sz="4" w:space="0" w:color="000000"/>
              <w:left w:val="single" w:sz="4" w:space="0" w:color="000000"/>
              <w:bottom w:val="single" w:sz="4" w:space="0" w:color="000000"/>
            </w:tcBorders>
            <w:vAlign w:val="bottom"/>
          </w:tcPr>
          <w:p w:rsidR="00D37305" w:rsidRPr="004C1787" w:rsidRDefault="00B04949" w:rsidP="00D37305">
            <w:pPr>
              <w:ind w:firstLine="0"/>
              <w:rPr>
                <w:sz w:val="24"/>
                <w:szCs w:val="24"/>
              </w:rPr>
            </w:pPr>
            <w:r w:rsidRPr="004C1787">
              <w:rPr>
                <w:color w:val="000000"/>
                <w:sz w:val="24"/>
                <w:szCs w:val="24"/>
              </w:rPr>
              <w:t xml:space="preserve">Пакеты для </w:t>
            </w:r>
            <w:r w:rsidR="00C2609F" w:rsidRPr="004C1787">
              <w:rPr>
                <w:color w:val="000000"/>
                <w:sz w:val="24"/>
                <w:szCs w:val="24"/>
              </w:rPr>
              <w:t xml:space="preserve">сбора отходов «А» </w:t>
            </w:r>
            <w:r w:rsidRPr="004C1787">
              <w:rPr>
                <w:color w:val="000000"/>
                <w:sz w:val="24"/>
                <w:szCs w:val="24"/>
              </w:rPr>
              <w:t xml:space="preserve"> </w:t>
            </w:r>
            <w:r w:rsidR="00D37305" w:rsidRPr="004C1787">
              <w:rPr>
                <w:color w:val="000000"/>
                <w:sz w:val="24"/>
                <w:szCs w:val="24"/>
              </w:rPr>
              <w:t>(</w:t>
            </w:r>
            <w:r w:rsidR="00D37305" w:rsidRPr="004C1787">
              <w:rPr>
                <w:sz w:val="24"/>
                <w:szCs w:val="24"/>
              </w:rPr>
              <w:t xml:space="preserve">белый) </w:t>
            </w:r>
          </w:p>
          <w:p w:rsidR="00B04949" w:rsidRPr="004C1787" w:rsidRDefault="00B04949" w:rsidP="00C2609F">
            <w:pPr>
              <w:pStyle w:val="aff8"/>
              <w:ind w:firstLine="0"/>
              <w:rPr>
                <w:rFonts w:ascii="Times New Roman"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vAlign w:val="bottom"/>
          </w:tcPr>
          <w:p w:rsidR="00C2609F" w:rsidRPr="004C1787" w:rsidRDefault="00C2609F" w:rsidP="00C2609F">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Пакет для сбора отходов </w:t>
            </w:r>
            <w:r w:rsidR="00D37305" w:rsidRPr="004C1787">
              <w:rPr>
                <w:rFonts w:ascii="Times New Roman" w:hAnsi="Times New Roman" w:cs="Times New Roman"/>
                <w:color w:val="000000"/>
                <w:sz w:val="24"/>
                <w:szCs w:val="24"/>
              </w:rPr>
              <w:t xml:space="preserve">класса </w:t>
            </w:r>
            <w:r w:rsidRPr="004C1787">
              <w:rPr>
                <w:rFonts w:ascii="Times New Roman" w:hAnsi="Times New Roman" w:cs="Times New Roman"/>
                <w:color w:val="000000"/>
                <w:sz w:val="24"/>
                <w:szCs w:val="24"/>
              </w:rPr>
              <w:t xml:space="preserve">«А»  </w:t>
            </w:r>
          </w:p>
          <w:p w:rsidR="00B04949" w:rsidRPr="004C1787" w:rsidRDefault="00B04949" w:rsidP="00D3730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700\1100 м</w:t>
            </w:r>
            <w:r w:rsidR="00C2609F" w:rsidRPr="004C1787">
              <w:rPr>
                <w:rFonts w:ascii="Times New Roman" w:hAnsi="Times New Roman" w:cs="Times New Roman"/>
                <w:color w:val="000000"/>
                <w:sz w:val="24"/>
                <w:szCs w:val="24"/>
              </w:rPr>
              <w:t>м</w:t>
            </w:r>
            <w:r w:rsidR="00D37305" w:rsidRPr="004C1787">
              <w:rPr>
                <w:rFonts w:ascii="Times New Roman" w:hAnsi="Times New Roman" w:cs="Times New Roman"/>
                <w:color w:val="000000"/>
                <w:sz w:val="24"/>
                <w:szCs w:val="24"/>
              </w:rPr>
              <w:t xml:space="preserve">.  белый в комплекте с самоклеющейся биркой и стяжкой. Печать на пакет нанесена при помощи флексор машинки, размером не менее 23см * 23см с ярко выраженным четко читаемым (не менее 2см.) классом отходов («А» неопасные), а также поля для записей, (наименование ЛПУ, наименование подразделения, ответственное лицо и дата заполнения, имеют информацию о правилах утилизации отходов). Пакеты должны быть изготовлены  из однослойной пленки полиэтилена высокого давления. </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D37305" w:rsidP="00D3730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520125" w:rsidP="00D37305">
            <w:pPr>
              <w:pStyle w:val="aff8"/>
              <w:ind w:firstLine="33"/>
              <w:rPr>
                <w:rFonts w:ascii="Times New Roman" w:hAnsi="Times New Roman" w:cs="Times New Roman"/>
                <w:color w:val="000000"/>
                <w:sz w:val="24"/>
                <w:szCs w:val="24"/>
              </w:rPr>
            </w:pPr>
            <w:r>
              <w:rPr>
                <w:rFonts w:ascii="Times New Roman" w:hAnsi="Times New Roman" w:cs="Times New Roman"/>
                <w:color w:val="000000"/>
                <w:sz w:val="24"/>
                <w:szCs w:val="24"/>
              </w:rPr>
              <w:t>2</w:t>
            </w:r>
            <w:r w:rsidR="00D37305" w:rsidRPr="004C1787">
              <w:rPr>
                <w:rFonts w:ascii="Times New Roman" w:hAnsi="Times New Roman" w:cs="Times New Roman"/>
                <w:color w:val="000000"/>
                <w:sz w:val="24"/>
                <w:szCs w:val="24"/>
              </w:rPr>
              <w:t>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22</w:t>
            </w:r>
          </w:p>
        </w:tc>
        <w:tc>
          <w:tcPr>
            <w:tcW w:w="2551" w:type="dxa"/>
            <w:tcBorders>
              <w:top w:val="single" w:sz="4" w:space="0" w:color="000000"/>
              <w:left w:val="single" w:sz="4" w:space="0" w:color="000000"/>
              <w:bottom w:val="single" w:sz="4" w:space="0" w:color="000000"/>
            </w:tcBorders>
            <w:vAlign w:val="bottom"/>
          </w:tcPr>
          <w:p w:rsidR="00D37305" w:rsidRPr="004C1787" w:rsidRDefault="00D37305" w:rsidP="00D37305">
            <w:pPr>
              <w:ind w:firstLine="0"/>
              <w:rPr>
                <w:sz w:val="24"/>
                <w:szCs w:val="24"/>
              </w:rPr>
            </w:pPr>
            <w:r w:rsidRPr="004C1787">
              <w:rPr>
                <w:sz w:val="24"/>
                <w:szCs w:val="24"/>
              </w:rPr>
              <w:t xml:space="preserve">Пакет для сбора отходов "Б" (жёлтый) </w:t>
            </w:r>
          </w:p>
          <w:p w:rsidR="00B04949" w:rsidRPr="004C1787" w:rsidRDefault="00B04949" w:rsidP="00D37305">
            <w:pPr>
              <w:pStyle w:val="aff8"/>
              <w:ind w:firstLine="0"/>
              <w:rPr>
                <w:rFonts w:ascii="Times New Roman"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D37305" w:rsidP="00D3730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Пакет для сбора отходов "Б" (желтый) </w:t>
            </w:r>
            <w:r w:rsidR="00B04949" w:rsidRPr="004C1787">
              <w:rPr>
                <w:rFonts w:ascii="Times New Roman" w:hAnsi="Times New Roman" w:cs="Times New Roman"/>
                <w:color w:val="000000"/>
                <w:sz w:val="24"/>
                <w:szCs w:val="24"/>
              </w:rPr>
              <w:t xml:space="preserve"> 700\1100 </w:t>
            </w:r>
            <w:r w:rsidRPr="004C1787">
              <w:rPr>
                <w:rFonts w:ascii="Times New Roman" w:hAnsi="Times New Roman" w:cs="Times New Roman"/>
                <w:color w:val="000000"/>
                <w:sz w:val="24"/>
                <w:szCs w:val="24"/>
              </w:rPr>
              <w:t>мм</w:t>
            </w:r>
            <w:r w:rsidR="00B04949" w:rsidRPr="004C1787">
              <w:rPr>
                <w:rFonts w:ascii="Times New Roman" w:hAnsi="Times New Roman" w:cs="Times New Roman"/>
                <w:color w:val="000000"/>
                <w:sz w:val="24"/>
                <w:szCs w:val="24"/>
              </w:rPr>
              <w:t xml:space="preserve"> плотные</w:t>
            </w:r>
            <w:r w:rsidRPr="004C1787">
              <w:rPr>
                <w:rFonts w:ascii="Times New Roman" w:hAnsi="Times New Roman" w:cs="Times New Roman"/>
                <w:color w:val="000000"/>
                <w:sz w:val="24"/>
                <w:szCs w:val="24"/>
              </w:rPr>
              <w:t>. В комплекте с самоклеющейся биркой и стяжкой. Печать на пакет нанесена при помощи флексор машинки, размером не менее 23см * 23см с ярко выраженным четко читаемым (не менее 2см.) классом отходов («Б» опасные), а также поля для записей, (наименование ЛПУ, наименование подразделения, ответственное лицо и дата заполнения, имеют информацию о правилах утилизации отходов). Должны быть изготовлены  пакеты из однослойной пленки полиэтилена высокого давления.</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D37305" w:rsidP="00D3730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D37305" w:rsidP="00D3730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3000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23</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Набор для катетеризации центральных вен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D3730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Набор для катетеризации центральных вен КПРВ</w:t>
            </w:r>
            <w:r w:rsidRPr="004C1787">
              <w:rPr>
                <w:rFonts w:ascii="Times New Roman" w:hAnsi="Times New Roman" w:cs="Times New Roman"/>
                <w:color w:val="000000"/>
                <w:sz w:val="24"/>
                <w:szCs w:val="24"/>
              </w:rPr>
              <w:br/>
            </w:r>
            <w:r w:rsidRPr="004C1787">
              <w:rPr>
                <w:rFonts w:ascii="Times New Roman" w:hAnsi="Times New Roman" w:cs="Times New Roman"/>
                <w:color w:val="000000"/>
                <w:sz w:val="24"/>
                <w:szCs w:val="24"/>
              </w:rPr>
              <w:br/>
              <w:t xml:space="preserve"> 2,3*1,6-1,4</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52012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520125">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150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24</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Мочеприемник взрослый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Мочеприемник взрослый одноразовый 1000 мл с п\в клапаном</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150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25</w:t>
            </w:r>
          </w:p>
        </w:tc>
        <w:tc>
          <w:tcPr>
            <w:tcW w:w="2551" w:type="dxa"/>
            <w:tcBorders>
              <w:top w:val="single" w:sz="4" w:space="0" w:color="000000"/>
              <w:left w:val="single" w:sz="4" w:space="0" w:color="000000"/>
              <w:bottom w:val="single" w:sz="4" w:space="0" w:color="000000"/>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Э</w:t>
            </w:r>
            <w:r w:rsidR="00B04949" w:rsidRPr="004C1787">
              <w:rPr>
                <w:rFonts w:ascii="Times New Roman" w:hAnsi="Times New Roman" w:cs="Times New Roman"/>
                <w:color w:val="000000"/>
                <w:sz w:val="24"/>
                <w:szCs w:val="24"/>
              </w:rPr>
              <w:t>лектроды липучки для мониторов "СТОРМ"</w:t>
            </w:r>
            <w:r w:rsidRPr="004C1787">
              <w:rPr>
                <w:rFonts w:ascii="Times New Roman" w:hAnsi="Times New Roman" w:cs="Times New Roman"/>
                <w:color w:val="000000"/>
                <w:sz w:val="24"/>
                <w:szCs w:val="24"/>
              </w:rPr>
              <w:t>*</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Э</w:t>
            </w:r>
            <w:r w:rsidR="00B04949" w:rsidRPr="004C1787">
              <w:rPr>
                <w:rFonts w:ascii="Times New Roman" w:hAnsi="Times New Roman" w:cs="Times New Roman"/>
                <w:color w:val="000000"/>
                <w:sz w:val="24"/>
                <w:szCs w:val="24"/>
              </w:rPr>
              <w:t>лектроды липучки для мониторов "СТОРМ"</w:t>
            </w:r>
            <w:r w:rsidRPr="004C1787">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26</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Шприц 3-х компонентный 20 мм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Шприц 3-х компонентный 20 мм </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8560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27</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Шприц 3-х компонентный 10 мм</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Шприц 3-х компонентный 10 мм</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17600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28</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Шприц 3-х компонентный 5 мм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Шприц 3-х компонентный 5 мм </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10000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29</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Шприц 3-х компонентный 2 мм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Шприц 3-х компонентный 2 мм </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10000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30</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Шприцы инсулиновые 1 мл </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Шприцы инсулиновые 1 мл </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300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31</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Игла-Бабочка </w:t>
            </w:r>
            <w:r w:rsidR="00A7684B" w:rsidRPr="004C1787">
              <w:rPr>
                <w:rFonts w:ascii="Times New Roman" w:hAnsi="Times New Roman" w:cs="Times New Roman"/>
                <w:color w:val="000000"/>
                <w:sz w:val="24"/>
                <w:szCs w:val="24"/>
              </w:rPr>
              <w:t>21G</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Игла-бабочка с инфузионным удлинителем. Назначение: проведение кратковременной </w:t>
            </w:r>
            <w:r w:rsidRPr="004C1787">
              <w:rPr>
                <w:rFonts w:ascii="Times New Roman" w:hAnsi="Times New Roman" w:cs="Times New Roman"/>
                <w:color w:val="000000"/>
                <w:sz w:val="24"/>
                <w:szCs w:val="24"/>
              </w:rPr>
              <w:lastRenderedPageBreak/>
              <w:t>инфузии. Цветовая кодировка, винтовой коннектор. Материал иглы: Хирургическая нержавеющая сталь. Размер 21G 0,8 длина не более 19 мм</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lastRenderedPageBreak/>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200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32</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 xml:space="preserve">Система  инфузионная </w:t>
            </w:r>
          </w:p>
        </w:tc>
        <w:tc>
          <w:tcPr>
            <w:tcW w:w="4961" w:type="dxa"/>
            <w:tcBorders>
              <w:top w:val="single" w:sz="4" w:space="0" w:color="000000"/>
              <w:left w:val="single" w:sz="4" w:space="0" w:color="000000"/>
              <w:bottom w:val="single" w:sz="4" w:space="0" w:color="000000"/>
              <w:right w:val="single" w:sz="4" w:space="0" w:color="000000"/>
            </w:tcBorders>
            <w:vAlign w:val="bottom"/>
          </w:tcPr>
          <w:p w:rsidR="00A7684B" w:rsidRPr="004C1787" w:rsidRDefault="00A7684B" w:rsidP="00A7684B">
            <w:pPr>
              <w:pStyle w:val="aff8"/>
              <w:ind w:firstLine="0"/>
              <w:rPr>
                <w:rFonts w:ascii="Times New Roman" w:hAnsi="Times New Roman" w:cs="Times New Roman"/>
                <w:sz w:val="24"/>
                <w:szCs w:val="24"/>
              </w:rPr>
            </w:pPr>
            <w:r w:rsidRPr="004C1787">
              <w:rPr>
                <w:rFonts w:ascii="Times New Roman" w:hAnsi="Times New Roman" w:cs="Times New Roman"/>
                <w:sz w:val="24"/>
                <w:szCs w:val="24"/>
              </w:rPr>
              <w:t xml:space="preserve">Система для внутривенного вливания инфузионных растворов из стеклянных флаконов и пластиковых пакетов; стерильная и апирогенная для  одноразового использования; каждая система упакована в стерильный пластиковый пакет </w:t>
            </w:r>
          </w:p>
          <w:p w:rsidR="00B04949" w:rsidRPr="004C1787" w:rsidRDefault="00B04949" w:rsidP="00A7684B">
            <w:pPr>
              <w:pStyle w:val="aff8"/>
              <w:ind w:firstLine="0"/>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20</w:t>
            </w:r>
            <w:r w:rsidR="00520125">
              <w:rPr>
                <w:rFonts w:ascii="Times New Roman" w:hAnsi="Times New Roman" w:cs="Times New Roman"/>
                <w:color w:val="000000"/>
                <w:sz w:val="24"/>
                <w:szCs w:val="24"/>
              </w:rPr>
              <w:t xml:space="preserve"> </w:t>
            </w:r>
            <w:r w:rsidRPr="004C1787">
              <w:rPr>
                <w:rFonts w:ascii="Times New Roman" w:hAnsi="Times New Roman" w:cs="Times New Roman"/>
                <w:color w:val="000000"/>
                <w:sz w:val="24"/>
                <w:szCs w:val="24"/>
              </w:rPr>
              <w:t>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33</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перчатки смотровые не стерильные S</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перчатки смотровые не стерильные S</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пар</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6</w:t>
            </w:r>
            <w:r w:rsidR="00520125">
              <w:rPr>
                <w:rFonts w:ascii="Times New Roman" w:hAnsi="Times New Roman" w:cs="Times New Roman"/>
                <w:color w:val="000000"/>
                <w:sz w:val="24"/>
                <w:szCs w:val="24"/>
              </w:rPr>
              <w:t xml:space="preserve"> </w:t>
            </w:r>
            <w:r w:rsidRPr="004C1787">
              <w:rPr>
                <w:rFonts w:ascii="Times New Roman" w:hAnsi="Times New Roman" w:cs="Times New Roman"/>
                <w:color w:val="000000"/>
                <w:sz w:val="24"/>
                <w:szCs w:val="24"/>
              </w:rPr>
              <w:t>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34</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перчатки смотровые не стерильные М</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перчатки смотровые не стерильные М</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пар</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520125" w:rsidP="00A7684B">
            <w:pPr>
              <w:pStyle w:val="aff8"/>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684B" w:rsidRPr="004C17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A7684B" w:rsidRPr="004C1787">
              <w:rPr>
                <w:rFonts w:ascii="Times New Roman" w:hAnsi="Times New Roman" w:cs="Times New Roman"/>
                <w:color w:val="000000"/>
                <w:sz w:val="24"/>
                <w:szCs w:val="24"/>
              </w:rPr>
              <w:t>000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35</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перчатки   стерильные  8</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перчатки   стерильные  8</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пар</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200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36</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перчатки повыш.</w:t>
            </w:r>
            <w:r w:rsidR="00A7684B" w:rsidRPr="004C1787">
              <w:rPr>
                <w:rFonts w:ascii="Times New Roman" w:hAnsi="Times New Roman" w:cs="Times New Roman"/>
                <w:color w:val="000000"/>
                <w:sz w:val="24"/>
                <w:szCs w:val="24"/>
              </w:rPr>
              <w:t xml:space="preserve"> </w:t>
            </w:r>
            <w:r w:rsidRPr="004C1787">
              <w:rPr>
                <w:rFonts w:ascii="Times New Roman" w:hAnsi="Times New Roman" w:cs="Times New Roman"/>
                <w:color w:val="000000"/>
                <w:sz w:val="24"/>
                <w:szCs w:val="24"/>
              </w:rPr>
              <w:t>прочности не стерильные М</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перчатки повыш.</w:t>
            </w:r>
            <w:r w:rsidR="00A7684B" w:rsidRPr="004C1787">
              <w:rPr>
                <w:rFonts w:ascii="Times New Roman" w:hAnsi="Times New Roman" w:cs="Times New Roman"/>
                <w:color w:val="000000"/>
                <w:sz w:val="24"/>
                <w:szCs w:val="24"/>
              </w:rPr>
              <w:t xml:space="preserve"> </w:t>
            </w:r>
            <w:r w:rsidRPr="004C1787">
              <w:rPr>
                <w:rFonts w:ascii="Times New Roman" w:hAnsi="Times New Roman" w:cs="Times New Roman"/>
                <w:color w:val="000000"/>
                <w:sz w:val="24"/>
                <w:szCs w:val="24"/>
              </w:rPr>
              <w:t>прочности не стерильные М</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пар</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200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37</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мундштук  картонны</w:t>
            </w:r>
            <w:r w:rsidR="00A7684B" w:rsidRPr="004C1787">
              <w:rPr>
                <w:rFonts w:ascii="Times New Roman" w:hAnsi="Times New Roman" w:cs="Times New Roman"/>
                <w:color w:val="000000"/>
                <w:sz w:val="24"/>
                <w:szCs w:val="24"/>
              </w:rPr>
              <w:t>й</w:t>
            </w:r>
            <w:r w:rsidRPr="004C1787">
              <w:rPr>
                <w:rFonts w:ascii="Times New Roman" w:hAnsi="Times New Roman" w:cs="Times New Roman"/>
                <w:color w:val="000000"/>
                <w:sz w:val="24"/>
                <w:szCs w:val="24"/>
              </w:rPr>
              <w:t xml:space="preserve"> одноразовы</w:t>
            </w:r>
            <w:r w:rsidR="00A7684B" w:rsidRPr="004C1787">
              <w:rPr>
                <w:rFonts w:ascii="Times New Roman" w:hAnsi="Times New Roman" w:cs="Times New Roman"/>
                <w:color w:val="000000"/>
                <w:sz w:val="24"/>
                <w:szCs w:val="24"/>
              </w:rPr>
              <w:t>й</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мундштук 20х50х1,0 картонный</w:t>
            </w:r>
            <w:r w:rsidR="00B04949" w:rsidRPr="004C1787">
              <w:rPr>
                <w:rFonts w:ascii="Times New Roman" w:hAnsi="Times New Roman" w:cs="Times New Roman"/>
                <w:color w:val="000000"/>
                <w:sz w:val="24"/>
                <w:szCs w:val="24"/>
              </w:rPr>
              <w:t xml:space="preserve"> одноразовы</w:t>
            </w:r>
            <w:r w:rsidRPr="004C1787">
              <w:rPr>
                <w:rFonts w:ascii="Times New Roman" w:hAnsi="Times New Roman" w:cs="Times New Roman"/>
                <w:color w:val="000000"/>
                <w:sz w:val="24"/>
                <w:szCs w:val="24"/>
              </w:rPr>
              <w:t>й</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500</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38</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песочные часы 3 мин</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песочные часы 3 мин</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39</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песочные часы 5 мин</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песочные часы 5 мин</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40</w:t>
            </w:r>
          </w:p>
        </w:tc>
        <w:tc>
          <w:tcPr>
            <w:tcW w:w="2551" w:type="dxa"/>
            <w:tcBorders>
              <w:top w:val="single" w:sz="4" w:space="0" w:color="000000"/>
              <w:left w:val="single" w:sz="4" w:space="0" w:color="000000"/>
              <w:bottom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песочные часы 10 мин</w:t>
            </w:r>
          </w:p>
        </w:tc>
        <w:tc>
          <w:tcPr>
            <w:tcW w:w="4961" w:type="dxa"/>
            <w:tcBorders>
              <w:top w:val="single" w:sz="4" w:space="0" w:color="000000"/>
              <w:left w:val="single" w:sz="4" w:space="0" w:color="000000"/>
              <w:bottom w:val="single" w:sz="4" w:space="0" w:color="000000"/>
              <w:right w:val="single" w:sz="4" w:space="0" w:color="000000"/>
            </w:tcBorders>
            <w:vAlign w:val="bottom"/>
          </w:tcPr>
          <w:p w:rsidR="00B04949" w:rsidRPr="004C1787" w:rsidRDefault="00B04949"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песочные часы 10 мин</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шт</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41</w:t>
            </w:r>
          </w:p>
        </w:tc>
        <w:tc>
          <w:tcPr>
            <w:tcW w:w="2551" w:type="dxa"/>
            <w:tcBorders>
              <w:top w:val="single" w:sz="4" w:space="0" w:color="000000"/>
              <w:left w:val="single" w:sz="4" w:space="0" w:color="000000"/>
              <w:bottom w:val="single" w:sz="4" w:space="0" w:color="000000"/>
            </w:tcBorders>
            <w:vAlign w:val="center"/>
          </w:tcPr>
          <w:p w:rsidR="00B04949" w:rsidRPr="00520125" w:rsidRDefault="00B04949" w:rsidP="00A7684B">
            <w:pPr>
              <w:pStyle w:val="aff8"/>
              <w:ind w:firstLine="0"/>
              <w:rPr>
                <w:rFonts w:ascii="Times New Roman" w:hAnsi="Times New Roman" w:cs="Times New Roman"/>
                <w:sz w:val="24"/>
                <w:szCs w:val="24"/>
              </w:rPr>
            </w:pPr>
            <w:r w:rsidRPr="00520125">
              <w:rPr>
                <w:rFonts w:ascii="Times New Roman" w:hAnsi="Times New Roman" w:cs="Times New Roman"/>
                <w:sz w:val="24"/>
                <w:szCs w:val="24"/>
              </w:rPr>
              <w:t xml:space="preserve">подгузники для взрослых М </w:t>
            </w:r>
          </w:p>
        </w:tc>
        <w:tc>
          <w:tcPr>
            <w:tcW w:w="4961" w:type="dxa"/>
            <w:tcBorders>
              <w:top w:val="single" w:sz="4" w:space="0" w:color="000000"/>
              <w:left w:val="single" w:sz="4" w:space="0" w:color="000000"/>
              <w:bottom w:val="single" w:sz="4" w:space="0" w:color="000000"/>
              <w:right w:val="single" w:sz="4" w:space="0" w:color="000000"/>
            </w:tcBorders>
            <w:vAlign w:val="center"/>
          </w:tcPr>
          <w:p w:rsidR="00B04949" w:rsidRPr="00520125" w:rsidRDefault="00B04949" w:rsidP="00A7684B">
            <w:pPr>
              <w:pStyle w:val="aff8"/>
              <w:ind w:firstLine="0"/>
              <w:rPr>
                <w:rFonts w:ascii="Times New Roman" w:hAnsi="Times New Roman" w:cs="Times New Roman"/>
                <w:sz w:val="24"/>
                <w:szCs w:val="24"/>
              </w:rPr>
            </w:pPr>
            <w:r w:rsidRPr="00520125">
              <w:rPr>
                <w:rFonts w:ascii="Times New Roman" w:hAnsi="Times New Roman" w:cs="Times New Roman"/>
                <w:sz w:val="24"/>
                <w:szCs w:val="24"/>
              </w:rPr>
              <w:t>подгузники для взрослых М №30</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520125" w:rsidRDefault="00A7684B" w:rsidP="00A7684B">
            <w:pPr>
              <w:pStyle w:val="aff8"/>
              <w:ind w:firstLine="0"/>
              <w:rPr>
                <w:rFonts w:ascii="Times New Roman" w:hAnsi="Times New Roman" w:cs="Times New Roman"/>
                <w:sz w:val="24"/>
                <w:szCs w:val="24"/>
              </w:rPr>
            </w:pPr>
            <w:r w:rsidRPr="00520125">
              <w:rPr>
                <w:rFonts w:ascii="Times New Roman" w:hAnsi="Times New Roman" w:cs="Times New Roman"/>
                <w:sz w:val="24"/>
                <w:szCs w:val="24"/>
              </w:rPr>
              <w:t>уп</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15</w:t>
            </w:r>
          </w:p>
        </w:tc>
      </w:tr>
      <w:tr w:rsidR="00B04949" w:rsidRPr="004C1787" w:rsidTr="004C1787">
        <w:trPr>
          <w:trHeight w:val="70"/>
        </w:trPr>
        <w:tc>
          <w:tcPr>
            <w:tcW w:w="993" w:type="dxa"/>
            <w:tcBorders>
              <w:top w:val="single" w:sz="4" w:space="0" w:color="000000"/>
              <w:left w:val="single" w:sz="4" w:space="0" w:color="000000"/>
              <w:bottom w:val="single" w:sz="4" w:space="0" w:color="000000"/>
            </w:tcBorders>
          </w:tcPr>
          <w:p w:rsidR="00B04949" w:rsidRPr="004C1787" w:rsidRDefault="004C1787" w:rsidP="004C1787">
            <w:pPr>
              <w:pStyle w:val="aff8"/>
              <w:ind w:firstLine="0"/>
              <w:rPr>
                <w:rFonts w:ascii="Times New Roman" w:hAnsi="Times New Roman" w:cs="Times New Roman"/>
                <w:sz w:val="24"/>
                <w:szCs w:val="24"/>
              </w:rPr>
            </w:pPr>
            <w:r>
              <w:rPr>
                <w:rFonts w:ascii="Times New Roman" w:hAnsi="Times New Roman" w:cs="Times New Roman"/>
                <w:sz w:val="24"/>
                <w:szCs w:val="24"/>
              </w:rPr>
              <w:t>42</w:t>
            </w:r>
          </w:p>
        </w:tc>
        <w:tc>
          <w:tcPr>
            <w:tcW w:w="2551" w:type="dxa"/>
            <w:tcBorders>
              <w:top w:val="single" w:sz="4" w:space="0" w:color="000000"/>
              <w:left w:val="single" w:sz="4" w:space="0" w:color="000000"/>
              <w:bottom w:val="single" w:sz="4" w:space="0" w:color="000000"/>
            </w:tcBorders>
            <w:vAlign w:val="center"/>
          </w:tcPr>
          <w:p w:rsidR="00B04949" w:rsidRPr="00520125" w:rsidRDefault="00B04949" w:rsidP="00A7684B">
            <w:pPr>
              <w:pStyle w:val="aff8"/>
              <w:ind w:firstLine="0"/>
              <w:rPr>
                <w:rFonts w:ascii="Times New Roman" w:hAnsi="Times New Roman" w:cs="Times New Roman"/>
                <w:sz w:val="24"/>
                <w:szCs w:val="24"/>
              </w:rPr>
            </w:pPr>
            <w:r w:rsidRPr="00520125">
              <w:rPr>
                <w:rFonts w:ascii="Times New Roman" w:hAnsi="Times New Roman" w:cs="Times New Roman"/>
                <w:sz w:val="24"/>
                <w:szCs w:val="24"/>
              </w:rPr>
              <w:t xml:space="preserve">подгузники для взрослых L </w:t>
            </w:r>
          </w:p>
        </w:tc>
        <w:tc>
          <w:tcPr>
            <w:tcW w:w="4961" w:type="dxa"/>
            <w:tcBorders>
              <w:top w:val="single" w:sz="4" w:space="0" w:color="000000"/>
              <w:left w:val="single" w:sz="4" w:space="0" w:color="000000"/>
              <w:bottom w:val="single" w:sz="4" w:space="0" w:color="000000"/>
              <w:right w:val="single" w:sz="4" w:space="0" w:color="000000"/>
            </w:tcBorders>
            <w:vAlign w:val="center"/>
          </w:tcPr>
          <w:p w:rsidR="00B04949" w:rsidRPr="00520125" w:rsidRDefault="00B04949" w:rsidP="00A7684B">
            <w:pPr>
              <w:pStyle w:val="aff8"/>
              <w:ind w:firstLine="0"/>
              <w:rPr>
                <w:rFonts w:ascii="Times New Roman" w:hAnsi="Times New Roman" w:cs="Times New Roman"/>
                <w:sz w:val="24"/>
                <w:szCs w:val="24"/>
              </w:rPr>
            </w:pPr>
            <w:r w:rsidRPr="00520125">
              <w:rPr>
                <w:rFonts w:ascii="Times New Roman" w:hAnsi="Times New Roman" w:cs="Times New Roman"/>
                <w:sz w:val="24"/>
                <w:szCs w:val="24"/>
              </w:rPr>
              <w:t>подгузники для взрослых L №30</w:t>
            </w:r>
          </w:p>
        </w:tc>
        <w:tc>
          <w:tcPr>
            <w:tcW w:w="993" w:type="dxa"/>
            <w:tcBorders>
              <w:top w:val="single" w:sz="4" w:space="0" w:color="000000"/>
              <w:left w:val="single" w:sz="4" w:space="0" w:color="000000"/>
              <w:bottom w:val="single" w:sz="4" w:space="0" w:color="000000"/>
              <w:right w:val="single" w:sz="4" w:space="0" w:color="auto"/>
            </w:tcBorders>
            <w:vAlign w:val="bottom"/>
          </w:tcPr>
          <w:p w:rsidR="00B04949" w:rsidRPr="00520125" w:rsidRDefault="00A7684B" w:rsidP="00A7684B">
            <w:pPr>
              <w:pStyle w:val="aff8"/>
              <w:ind w:firstLine="0"/>
              <w:rPr>
                <w:rFonts w:ascii="Times New Roman" w:hAnsi="Times New Roman" w:cs="Times New Roman"/>
                <w:sz w:val="24"/>
                <w:szCs w:val="24"/>
              </w:rPr>
            </w:pPr>
            <w:r w:rsidRPr="00520125">
              <w:rPr>
                <w:rFonts w:ascii="Times New Roman" w:hAnsi="Times New Roman" w:cs="Times New Roman"/>
                <w:sz w:val="24"/>
                <w:szCs w:val="24"/>
              </w:rPr>
              <w:t>уп</w:t>
            </w:r>
          </w:p>
        </w:tc>
        <w:tc>
          <w:tcPr>
            <w:tcW w:w="1133" w:type="dxa"/>
            <w:tcBorders>
              <w:top w:val="single" w:sz="4" w:space="0" w:color="000000"/>
              <w:left w:val="single" w:sz="4" w:space="0" w:color="000000"/>
              <w:bottom w:val="single" w:sz="4" w:space="0" w:color="000000"/>
              <w:right w:val="single" w:sz="4" w:space="0" w:color="auto"/>
            </w:tcBorders>
            <w:vAlign w:val="bottom"/>
          </w:tcPr>
          <w:p w:rsidR="00B04949" w:rsidRPr="004C1787" w:rsidRDefault="00A7684B" w:rsidP="00A7684B">
            <w:pPr>
              <w:pStyle w:val="aff8"/>
              <w:ind w:firstLine="0"/>
              <w:rPr>
                <w:rFonts w:ascii="Times New Roman" w:hAnsi="Times New Roman" w:cs="Times New Roman"/>
                <w:color w:val="000000"/>
                <w:sz w:val="24"/>
                <w:szCs w:val="24"/>
              </w:rPr>
            </w:pPr>
            <w:r w:rsidRPr="004C1787">
              <w:rPr>
                <w:rFonts w:ascii="Times New Roman" w:hAnsi="Times New Roman" w:cs="Times New Roman"/>
                <w:color w:val="000000"/>
                <w:sz w:val="24"/>
                <w:szCs w:val="24"/>
              </w:rPr>
              <w:t>15</w:t>
            </w:r>
          </w:p>
        </w:tc>
      </w:tr>
    </w:tbl>
    <w:p w:rsidR="00C51BB7" w:rsidRPr="004C1787" w:rsidRDefault="00C51BB7" w:rsidP="00C51BB7">
      <w:pPr>
        <w:spacing w:line="240" w:lineRule="auto"/>
        <w:jc w:val="center"/>
        <w:rPr>
          <w:b/>
          <w:kern w:val="28"/>
          <w:sz w:val="24"/>
          <w:szCs w:val="24"/>
        </w:rPr>
      </w:pPr>
    </w:p>
    <w:p w:rsidR="004C1787" w:rsidRDefault="004C1787" w:rsidP="00520125">
      <w:pPr>
        <w:pStyle w:val="aff8"/>
        <w:rPr>
          <w:rFonts w:ascii="Times New Roman" w:hAnsi="Times New Roman" w:cs="Times New Roman"/>
        </w:rPr>
      </w:pPr>
      <w:r w:rsidRPr="00520125">
        <w:rPr>
          <w:rFonts w:ascii="Times New Roman" w:hAnsi="Times New Roman" w:cs="Times New Roman"/>
          <w:b/>
          <w:kern w:val="28"/>
        </w:rPr>
        <w:t>*</w:t>
      </w:r>
      <w:r w:rsidRPr="00520125">
        <w:rPr>
          <w:rFonts w:ascii="Times New Roman" w:hAnsi="Times New Roman" w:cs="Times New Roman"/>
        </w:rPr>
        <w:t xml:space="preserve"> - не может сопровождаться словами "или эквивалент", так как необходимо обеспечить взаимодействие  товаров с товарами, используемыми заказчиком. Товар является комплектующим к аппарату. Поставка эквивалентных товаров повлечет за собой дополнительные финансовые, трудовые расходы заказчика, в том числе  невозможностью работы на данном аппарате.</w:t>
      </w:r>
    </w:p>
    <w:p w:rsidR="00520125" w:rsidRPr="00520125" w:rsidRDefault="00520125" w:rsidP="00520125">
      <w:pPr>
        <w:pStyle w:val="aff8"/>
        <w:rPr>
          <w:rFonts w:ascii="Times New Roman" w:hAnsi="Times New Roman" w:cs="Times New Roman"/>
        </w:rPr>
      </w:pPr>
    </w:p>
    <w:p w:rsidR="00520125" w:rsidRPr="00520125" w:rsidRDefault="00520125" w:rsidP="00520125">
      <w:pPr>
        <w:pStyle w:val="aff8"/>
        <w:rPr>
          <w:rFonts w:ascii="Times New Roman" w:hAnsi="Times New Roman" w:cs="Times New Roman"/>
          <w:sz w:val="24"/>
          <w:szCs w:val="24"/>
        </w:rPr>
      </w:pPr>
      <w:r w:rsidRPr="00520125">
        <w:rPr>
          <w:rFonts w:ascii="Times New Roman" w:hAnsi="Times New Roman" w:cs="Times New Roman"/>
          <w:sz w:val="24"/>
          <w:szCs w:val="24"/>
        </w:rPr>
        <w:t xml:space="preserve">Предлагаемые товары должны быть новыми, неиспользованными, зарегистрированы для обращения на территории РФ, сертифицированы или декларированы, полностью соответствовать стандартам качества, сертификату соответствия, техническому паспорту завода-изготовителя или технической спецификации завода-изготовителя. </w:t>
      </w:r>
    </w:p>
    <w:p w:rsidR="00520125" w:rsidRPr="00520125" w:rsidRDefault="00520125" w:rsidP="00520125">
      <w:pPr>
        <w:pStyle w:val="aff8"/>
        <w:rPr>
          <w:rFonts w:ascii="Times New Roman" w:hAnsi="Times New Roman" w:cs="Times New Roman"/>
          <w:sz w:val="24"/>
          <w:szCs w:val="24"/>
        </w:rPr>
      </w:pPr>
      <w:r w:rsidRPr="00520125">
        <w:rPr>
          <w:rFonts w:ascii="Times New Roman" w:hAnsi="Times New Roman" w:cs="Times New Roman"/>
          <w:sz w:val="24"/>
          <w:szCs w:val="24"/>
        </w:rPr>
        <w:t>Предлагаемые товары должны быть произведены при соблюдении требований нормативных документов (стандарты, технические условия, сертификаты качества, утвержденные в установленном порядке для данного вида товара).</w:t>
      </w:r>
    </w:p>
    <w:p w:rsidR="00520125" w:rsidRPr="00520125" w:rsidRDefault="00520125" w:rsidP="00520125">
      <w:pPr>
        <w:pStyle w:val="aff8"/>
        <w:rPr>
          <w:rFonts w:ascii="Times New Roman" w:hAnsi="Times New Roman" w:cs="Times New Roman"/>
          <w:sz w:val="24"/>
          <w:szCs w:val="24"/>
        </w:rPr>
      </w:pPr>
      <w:r w:rsidRPr="00520125">
        <w:rPr>
          <w:rFonts w:ascii="Times New Roman" w:hAnsi="Times New Roman" w:cs="Times New Roman"/>
          <w:sz w:val="24"/>
          <w:szCs w:val="24"/>
        </w:rPr>
        <w:t>Предлагаемые товары должны соответствовать функциональным характеристикам и качественным характеристикам товара, указанным в настоящем разделе.</w:t>
      </w:r>
    </w:p>
    <w:p w:rsidR="00520125" w:rsidRPr="00520125" w:rsidRDefault="00520125" w:rsidP="00520125">
      <w:pPr>
        <w:pStyle w:val="ConsPlusNormal"/>
        <w:widowControl/>
        <w:tabs>
          <w:tab w:val="left" w:pos="1155"/>
        </w:tabs>
        <w:ind w:firstLine="0"/>
        <w:jc w:val="both"/>
        <w:rPr>
          <w:rFonts w:ascii="Times New Roman" w:eastAsia="Calibri" w:hAnsi="Times New Roman" w:cs="Times New Roman"/>
          <w:sz w:val="24"/>
          <w:szCs w:val="24"/>
        </w:rPr>
      </w:pPr>
    </w:p>
    <w:p w:rsidR="00520125" w:rsidRPr="00520125" w:rsidRDefault="00520125" w:rsidP="00520125">
      <w:pPr>
        <w:pStyle w:val="aff8"/>
        <w:rPr>
          <w:rFonts w:ascii="Times New Roman" w:hAnsi="Times New Roman" w:cs="Times New Roman"/>
          <w:b/>
          <w:sz w:val="24"/>
          <w:szCs w:val="24"/>
        </w:rPr>
      </w:pPr>
      <w:r w:rsidRPr="00520125">
        <w:rPr>
          <w:rFonts w:ascii="Times New Roman" w:hAnsi="Times New Roman" w:cs="Times New Roman"/>
          <w:b/>
          <w:sz w:val="24"/>
          <w:szCs w:val="24"/>
        </w:rPr>
        <w:t>Требования к качеству товара</w:t>
      </w:r>
    </w:p>
    <w:p w:rsidR="00520125" w:rsidRPr="00520125" w:rsidRDefault="00520125" w:rsidP="00520125">
      <w:pPr>
        <w:pStyle w:val="aff8"/>
        <w:rPr>
          <w:rFonts w:ascii="Times New Roman" w:hAnsi="Times New Roman" w:cs="Times New Roman"/>
          <w:sz w:val="24"/>
          <w:szCs w:val="24"/>
        </w:rPr>
      </w:pPr>
      <w:r w:rsidRPr="00520125">
        <w:rPr>
          <w:rFonts w:ascii="Times New Roman" w:hAnsi="Times New Roman" w:cs="Times New Roman"/>
          <w:sz w:val="24"/>
          <w:szCs w:val="24"/>
        </w:rPr>
        <w:t xml:space="preserve">Качество товара должно соответствовать государственным стандартам,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Упаковка </w:t>
      </w:r>
      <w:r w:rsidRPr="00520125">
        <w:rPr>
          <w:rFonts w:ascii="Times New Roman" w:hAnsi="Times New Roman" w:cs="Times New Roman"/>
          <w:sz w:val="24"/>
          <w:szCs w:val="24"/>
        </w:rPr>
        <w:lastRenderedPageBreak/>
        <w:t xml:space="preserve">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w:t>
      </w:r>
    </w:p>
    <w:p w:rsidR="00520125" w:rsidRPr="00520125" w:rsidRDefault="00520125" w:rsidP="00520125">
      <w:pPr>
        <w:pStyle w:val="aff8"/>
        <w:rPr>
          <w:rFonts w:ascii="Times New Roman" w:hAnsi="Times New Roman" w:cs="Times New Roman"/>
          <w:sz w:val="24"/>
          <w:szCs w:val="24"/>
        </w:rPr>
      </w:pPr>
      <w:r w:rsidRPr="00520125">
        <w:rPr>
          <w:rFonts w:ascii="Times New Roman" w:hAnsi="Times New Roman" w:cs="Times New Roman"/>
          <w:sz w:val="24"/>
          <w:szCs w:val="24"/>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520125" w:rsidRPr="00520125" w:rsidRDefault="00520125" w:rsidP="00520125">
      <w:pPr>
        <w:pStyle w:val="aff8"/>
        <w:rPr>
          <w:rFonts w:ascii="Times New Roman" w:hAnsi="Times New Roman" w:cs="Times New Roman"/>
          <w:sz w:val="24"/>
          <w:szCs w:val="24"/>
        </w:rPr>
      </w:pPr>
    </w:p>
    <w:p w:rsidR="00520125" w:rsidRPr="00520125" w:rsidRDefault="00520125" w:rsidP="00520125">
      <w:pPr>
        <w:pStyle w:val="aff8"/>
        <w:rPr>
          <w:rFonts w:ascii="Times New Roman" w:hAnsi="Times New Roman" w:cs="Times New Roman"/>
          <w:b/>
          <w:sz w:val="24"/>
          <w:szCs w:val="24"/>
        </w:rPr>
      </w:pPr>
      <w:r w:rsidRPr="00520125">
        <w:rPr>
          <w:rFonts w:ascii="Times New Roman" w:hAnsi="Times New Roman" w:cs="Times New Roman"/>
          <w:b/>
          <w:sz w:val="24"/>
          <w:szCs w:val="24"/>
        </w:rPr>
        <w:t>Требования к безопасности товара</w:t>
      </w:r>
    </w:p>
    <w:p w:rsidR="00520125" w:rsidRPr="00520125" w:rsidRDefault="00520125" w:rsidP="00520125">
      <w:pPr>
        <w:pStyle w:val="ConsPlusNormal"/>
        <w:widowControl/>
        <w:ind w:firstLine="0"/>
        <w:jc w:val="both"/>
        <w:rPr>
          <w:rFonts w:ascii="Times New Roman" w:hAnsi="Times New Roman" w:cs="Times New Roman"/>
          <w:sz w:val="24"/>
          <w:szCs w:val="24"/>
        </w:rPr>
      </w:pPr>
      <w:r w:rsidRPr="00520125">
        <w:rPr>
          <w:rFonts w:ascii="Times New Roman" w:hAnsi="Times New Roman" w:cs="Times New Roman"/>
          <w:sz w:val="24"/>
          <w:szCs w:val="24"/>
        </w:rPr>
        <w:t>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товара.</w:t>
      </w:r>
    </w:p>
    <w:p w:rsidR="00520125" w:rsidRPr="00520125" w:rsidRDefault="00520125" w:rsidP="00520125">
      <w:pPr>
        <w:pStyle w:val="aff8"/>
        <w:rPr>
          <w:rFonts w:ascii="Times New Roman" w:hAnsi="Times New Roman" w:cs="Times New Roman"/>
          <w:sz w:val="24"/>
          <w:szCs w:val="24"/>
        </w:rPr>
      </w:pPr>
    </w:p>
    <w:p w:rsidR="00520125" w:rsidRPr="00520125" w:rsidRDefault="00520125" w:rsidP="00520125">
      <w:pPr>
        <w:pStyle w:val="aff8"/>
        <w:rPr>
          <w:rFonts w:ascii="Times New Roman" w:hAnsi="Times New Roman" w:cs="Times New Roman"/>
          <w:b/>
          <w:sz w:val="24"/>
          <w:szCs w:val="24"/>
        </w:rPr>
      </w:pPr>
      <w:r w:rsidRPr="00520125">
        <w:rPr>
          <w:rFonts w:ascii="Times New Roman" w:hAnsi="Times New Roman" w:cs="Times New Roman"/>
          <w:b/>
          <w:sz w:val="24"/>
          <w:szCs w:val="24"/>
        </w:rPr>
        <w:t>Требования к сроку предоставления гарантий качества товара</w:t>
      </w:r>
    </w:p>
    <w:p w:rsidR="00520125" w:rsidRPr="00520125" w:rsidRDefault="00520125" w:rsidP="00520125">
      <w:pPr>
        <w:pStyle w:val="aff8"/>
        <w:rPr>
          <w:rFonts w:ascii="Times New Roman" w:hAnsi="Times New Roman" w:cs="Times New Roman"/>
          <w:sz w:val="24"/>
          <w:szCs w:val="24"/>
        </w:rPr>
      </w:pPr>
      <w:r w:rsidRPr="00520125">
        <w:rPr>
          <w:rFonts w:ascii="Times New Roman" w:hAnsi="Times New Roman" w:cs="Times New Roman"/>
          <w:sz w:val="24"/>
          <w:szCs w:val="24"/>
        </w:rPr>
        <w:t xml:space="preserve">Остаточный срок годности должен составлять не менее 70 %. </w:t>
      </w:r>
      <w:r w:rsidRPr="00520125">
        <w:rPr>
          <w:rFonts w:ascii="Times New Roman" w:eastAsia="Calibri" w:hAnsi="Times New Roman" w:cs="Times New Roman"/>
          <w:sz w:val="24"/>
          <w:szCs w:val="24"/>
        </w:rPr>
        <w:t>от срока годности, указанного производителем.</w:t>
      </w:r>
    </w:p>
    <w:p w:rsidR="00520125" w:rsidRPr="00520125" w:rsidRDefault="00520125" w:rsidP="00520125">
      <w:pPr>
        <w:pStyle w:val="aff8"/>
        <w:rPr>
          <w:rFonts w:ascii="Times New Roman" w:hAnsi="Times New Roman" w:cs="Times New Roman"/>
          <w:sz w:val="24"/>
          <w:szCs w:val="24"/>
        </w:rPr>
      </w:pPr>
      <w:r w:rsidRPr="00520125">
        <w:rPr>
          <w:rFonts w:ascii="Times New Roman" w:hAnsi="Times New Roman" w:cs="Times New Roman"/>
          <w:sz w:val="24"/>
          <w:szCs w:val="24"/>
        </w:rPr>
        <w:t>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с даты направления соответствующей претензии.</w:t>
      </w:r>
    </w:p>
    <w:p w:rsidR="00520125" w:rsidRPr="00520125" w:rsidRDefault="00520125" w:rsidP="00520125">
      <w:pPr>
        <w:pStyle w:val="aff8"/>
        <w:rPr>
          <w:rFonts w:ascii="Times New Roman" w:hAnsi="Times New Roman" w:cs="Times New Roman"/>
          <w:b/>
          <w:sz w:val="24"/>
          <w:szCs w:val="24"/>
        </w:rPr>
      </w:pPr>
      <w:r w:rsidRPr="00520125">
        <w:rPr>
          <w:rFonts w:ascii="Times New Roman" w:hAnsi="Times New Roman" w:cs="Times New Roman"/>
          <w:b/>
          <w:sz w:val="24"/>
          <w:szCs w:val="24"/>
        </w:rPr>
        <w:t>Условия поставки товара</w:t>
      </w:r>
    </w:p>
    <w:p w:rsidR="00520125" w:rsidRPr="00520125" w:rsidRDefault="00520125" w:rsidP="00520125">
      <w:pPr>
        <w:pStyle w:val="aff8"/>
        <w:rPr>
          <w:rFonts w:ascii="Times New Roman" w:hAnsi="Times New Roman" w:cs="Times New Roman"/>
          <w:sz w:val="24"/>
          <w:szCs w:val="24"/>
        </w:rPr>
      </w:pPr>
      <w:r w:rsidRPr="00520125">
        <w:rPr>
          <w:rFonts w:ascii="Times New Roman" w:hAnsi="Times New Roman" w:cs="Times New Roman"/>
          <w:sz w:val="24"/>
          <w:szCs w:val="24"/>
        </w:rPr>
        <w:t xml:space="preserve">Поставка Товара осуществляется Поставщиком по адресу: 670033, Республика Бурятия, г. Улан-Удэ, ул. Краснофлотская, 44 </w:t>
      </w:r>
    </w:p>
    <w:p w:rsidR="00520125" w:rsidRPr="00520125" w:rsidRDefault="00520125" w:rsidP="00520125">
      <w:pPr>
        <w:pStyle w:val="aff8"/>
        <w:rPr>
          <w:rFonts w:ascii="Times New Roman" w:hAnsi="Times New Roman" w:cs="Times New Roman"/>
          <w:sz w:val="24"/>
          <w:szCs w:val="24"/>
        </w:rPr>
      </w:pPr>
      <w:r w:rsidRPr="00520125">
        <w:rPr>
          <w:rFonts w:ascii="Times New Roman" w:hAnsi="Times New Roman" w:cs="Times New Roman"/>
          <w:sz w:val="24"/>
          <w:szCs w:val="24"/>
        </w:rPr>
        <w:t xml:space="preserve">Поставка товара осуществляется с момента </w:t>
      </w:r>
      <w:r>
        <w:rPr>
          <w:rFonts w:ascii="Times New Roman" w:hAnsi="Times New Roman" w:cs="Times New Roman"/>
          <w:sz w:val="24"/>
          <w:szCs w:val="24"/>
        </w:rPr>
        <w:t>заключения</w:t>
      </w:r>
      <w:r w:rsidRPr="00520125">
        <w:rPr>
          <w:rFonts w:ascii="Times New Roman" w:hAnsi="Times New Roman" w:cs="Times New Roman"/>
          <w:sz w:val="24"/>
          <w:szCs w:val="24"/>
        </w:rPr>
        <w:t xml:space="preserve"> договора по  </w:t>
      </w:r>
      <w:r>
        <w:rPr>
          <w:rFonts w:ascii="Times New Roman" w:hAnsi="Times New Roman" w:cs="Times New Roman"/>
          <w:sz w:val="24"/>
          <w:szCs w:val="24"/>
        </w:rPr>
        <w:t>15.12</w:t>
      </w:r>
      <w:r w:rsidRPr="00520125">
        <w:rPr>
          <w:rFonts w:ascii="Times New Roman" w:hAnsi="Times New Roman" w:cs="Times New Roman"/>
          <w:sz w:val="24"/>
          <w:szCs w:val="24"/>
        </w:rPr>
        <w:t>.2015г.  по заявке Заказчика в течение 10 календарных дней  (в строгом соответствии со спецификацией).</w:t>
      </w:r>
    </w:p>
    <w:p w:rsidR="00520125" w:rsidRPr="00520125" w:rsidRDefault="00520125" w:rsidP="00520125">
      <w:pPr>
        <w:pStyle w:val="aff8"/>
        <w:rPr>
          <w:rFonts w:ascii="Times New Roman" w:hAnsi="Times New Roman" w:cs="Times New Roman"/>
          <w:sz w:val="24"/>
          <w:szCs w:val="24"/>
        </w:rPr>
      </w:pPr>
      <w:r w:rsidRPr="00520125">
        <w:rPr>
          <w:rFonts w:ascii="Times New Roman" w:hAnsi="Times New Roman" w:cs="Times New Roman"/>
          <w:sz w:val="24"/>
          <w:szCs w:val="24"/>
        </w:rPr>
        <w:t>Поставщик должен осуществлять поставку товара только в рабочие дни в соответствии с режимом работы заказчика с  8-00 до 15-30 часов.</w:t>
      </w:r>
    </w:p>
    <w:p w:rsidR="00520125" w:rsidRPr="00520125" w:rsidRDefault="00520125" w:rsidP="00520125">
      <w:pPr>
        <w:pStyle w:val="aff8"/>
        <w:rPr>
          <w:rFonts w:ascii="Times New Roman" w:hAnsi="Times New Roman" w:cs="Times New Roman"/>
          <w:sz w:val="24"/>
          <w:szCs w:val="24"/>
        </w:rPr>
      </w:pPr>
      <w:r w:rsidRPr="00520125">
        <w:rPr>
          <w:rFonts w:ascii="Times New Roman" w:hAnsi="Times New Roman" w:cs="Times New Roman"/>
          <w:sz w:val="24"/>
          <w:szCs w:val="24"/>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520125" w:rsidRPr="00520125" w:rsidRDefault="00520125" w:rsidP="004C1787">
      <w:pPr>
        <w:spacing w:after="240"/>
        <w:jc w:val="center"/>
        <w:rPr>
          <w:color w:val="000000"/>
          <w:sz w:val="24"/>
          <w:szCs w:val="24"/>
        </w:rPr>
      </w:pPr>
    </w:p>
    <w:p w:rsidR="004C1787" w:rsidRPr="00520125" w:rsidRDefault="004C1787" w:rsidP="00C51BB7">
      <w:pPr>
        <w:spacing w:line="240" w:lineRule="auto"/>
        <w:jc w:val="center"/>
        <w:rPr>
          <w:b/>
          <w:kern w:val="28"/>
          <w:sz w:val="24"/>
          <w:szCs w:val="24"/>
        </w:rPr>
      </w:pPr>
    </w:p>
    <w:p w:rsidR="000C0A12" w:rsidRPr="004C1787" w:rsidRDefault="000C0A12" w:rsidP="00061D23">
      <w:pPr>
        <w:spacing w:line="240" w:lineRule="auto"/>
        <w:jc w:val="center"/>
        <w:rPr>
          <w:b/>
          <w:kern w:val="28"/>
          <w:sz w:val="24"/>
          <w:szCs w:val="24"/>
        </w:rPr>
      </w:pPr>
    </w:p>
    <w:p w:rsidR="00185B08" w:rsidRPr="004C1787" w:rsidRDefault="00185B08" w:rsidP="00061D23">
      <w:pPr>
        <w:spacing w:line="240" w:lineRule="auto"/>
        <w:jc w:val="center"/>
        <w:rPr>
          <w:b/>
          <w:kern w:val="28"/>
          <w:sz w:val="24"/>
          <w:szCs w:val="24"/>
        </w:rPr>
      </w:pPr>
    </w:p>
    <w:p w:rsidR="00185B08" w:rsidRDefault="00185B08" w:rsidP="00061D23">
      <w:pPr>
        <w:spacing w:line="240" w:lineRule="auto"/>
        <w:jc w:val="center"/>
        <w:rPr>
          <w:b/>
          <w:kern w:val="28"/>
          <w:sz w:val="24"/>
          <w:szCs w:val="24"/>
        </w:rPr>
      </w:pPr>
    </w:p>
    <w:p w:rsidR="00520125" w:rsidRDefault="00520125" w:rsidP="00061D23">
      <w:pPr>
        <w:spacing w:line="240" w:lineRule="auto"/>
        <w:jc w:val="center"/>
        <w:rPr>
          <w:b/>
          <w:kern w:val="28"/>
          <w:sz w:val="24"/>
          <w:szCs w:val="24"/>
        </w:rPr>
      </w:pPr>
    </w:p>
    <w:p w:rsidR="00520125" w:rsidRDefault="00520125" w:rsidP="00061D23">
      <w:pPr>
        <w:spacing w:line="240" w:lineRule="auto"/>
        <w:jc w:val="center"/>
        <w:rPr>
          <w:b/>
          <w:kern w:val="28"/>
          <w:sz w:val="24"/>
          <w:szCs w:val="24"/>
        </w:rPr>
      </w:pPr>
    </w:p>
    <w:p w:rsidR="00520125" w:rsidRDefault="00520125" w:rsidP="00061D23">
      <w:pPr>
        <w:spacing w:line="240" w:lineRule="auto"/>
        <w:jc w:val="center"/>
        <w:rPr>
          <w:b/>
          <w:kern w:val="28"/>
          <w:sz w:val="24"/>
          <w:szCs w:val="24"/>
        </w:rPr>
      </w:pPr>
    </w:p>
    <w:p w:rsidR="00520125" w:rsidRDefault="00520125" w:rsidP="00061D23">
      <w:pPr>
        <w:spacing w:line="240" w:lineRule="auto"/>
        <w:jc w:val="center"/>
        <w:rPr>
          <w:b/>
          <w:kern w:val="28"/>
          <w:sz w:val="24"/>
          <w:szCs w:val="24"/>
        </w:rPr>
      </w:pPr>
    </w:p>
    <w:p w:rsidR="00520125" w:rsidRDefault="00520125" w:rsidP="00061D23">
      <w:pPr>
        <w:spacing w:line="240" w:lineRule="auto"/>
        <w:jc w:val="center"/>
        <w:rPr>
          <w:b/>
          <w:kern w:val="28"/>
          <w:sz w:val="24"/>
          <w:szCs w:val="24"/>
        </w:rPr>
      </w:pPr>
    </w:p>
    <w:p w:rsidR="00520125" w:rsidRDefault="00520125" w:rsidP="00061D23">
      <w:pPr>
        <w:spacing w:line="240" w:lineRule="auto"/>
        <w:jc w:val="center"/>
        <w:rPr>
          <w:b/>
          <w:kern w:val="28"/>
          <w:sz w:val="24"/>
          <w:szCs w:val="24"/>
        </w:rPr>
      </w:pPr>
    </w:p>
    <w:p w:rsidR="00520125" w:rsidRDefault="00520125" w:rsidP="00061D23">
      <w:pPr>
        <w:spacing w:line="240" w:lineRule="auto"/>
        <w:jc w:val="center"/>
        <w:rPr>
          <w:b/>
          <w:kern w:val="28"/>
          <w:sz w:val="24"/>
          <w:szCs w:val="24"/>
        </w:rPr>
      </w:pPr>
    </w:p>
    <w:p w:rsidR="00520125" w:rsidRDefault="00520125" w:rsidP="00061D23">
      <w:pPr>
        <w:spacing w:line="240" w:lineRule="auto"/>
        <w:jc w:val="center"/>
        <w:rPr>
          <w:b/>
          <w:kern w:val="28"/>
          <w:sz w:val="24"/>
          <w:szCs w:val="24"/>
        </w:rPr>
      </w:pPr>
    </w:p>
    <w:p w:rsidR="00520125" w:rsidRDefault="00520125" w:rsidP="00061D23">
      <w:pPr>
        <w:spacing w:line="240" w:lineRule="auto"/>
        <w:jc w:val="center"/>
        <w:rPr>
          <w:b/>
          <w:kern w:val="28"/>
          <w:sz w:val="24"/>
          <w:szCs w:val="24"/>
        </w:rPr>
      </w:pPr>
    </w:p>
    <w:p w:rsidR="00520125" w:rsidRDefault="00520125" w:rsidP="00061D23">
      <w:pPr>
        <w:spacing w:line="240" w:lineRule="auto"/>
        <w:jc w:val="center"/>
        <w:rPr>
          <w:b/>
          <w:kern w:val="28"/>
          <w:sz w:val="24"/>
          <w:szCs w:val="24"/>
        </w:rPr>
      </w:pPr>
    </w:p>
    <w:p w:rsidR="00520125" w:rsidRDefault="00520125" w:rsidP="00061D23">
      <w:pPr>
        <w:spacing w:line="240" w:lineRule="auto"/>
        <w:jc w:val="center"/>
        <w:rPr>
          <w:b/>
          <w:kern w:val="28"/>
          <w:sz w:val="24"/>
          <w:szCs w:val="24"/>
        </w:rPr>
      </w:pPr>
    </w:p>
    <w:p w:rsidR="00520125" w:rsidRDefault="00520125" w:rsidP="00061D23">
      <w:pPr>
        <w:spacing w:line="240" w:lineRule="auto"/>
        <w:jc w:val="center"/>
        <w:rPr>
          <w:b/>
          <w:kern w:val="28"/>
          <w:sz w:val="24"/>
          <w:szCs w:val="24"/>
        </w:rPr>
      </w:pPr>
    </w:p>
    <w:p w:rsidR="004C1787" w:rsidRDefault="004C1787" w:rsidP="00061D23">
      <w:pPr>
        <w:spacing w:line="240" w:lineRule="auto"/>
        <w:jc w:val="center"/>
        <w:rPr>
          <w:b/>
          <w:kern w:val="28"/>
          <w:sz w:val="24"/>
          <w:szCs w:val="24"/>
        </w:rPr>
      </w:pPr>
    </w:p>
    <w:p w:rsidR="004C1787" w:rsidRDefault="004C1787" w:rsidP="00061D23">
      <w:pPr>
        <w:spacing w:line="240" w:lineRule="auto"/>
        <w:jc w:val="center"/>
        <w:rPr>
          <w:b/>
          <w:kern w:val="28"/>
          <w:sz w:val="24"/>
          <w:szCs w:val="24"/>
        </w:rPr>
      </w:pPr>
    </w:p>
    <w:p w:rsidR="004C1787" w:rsidRDefault="004C1787" w:rsidP="00061D23">
      <w:pPr>
        <w:spacing w:line="240" w:lineRule="auto"/>
        <w:jc w:val="center"/>
        <w:rPr>
          <w:b/>
          <w:kern w:val="28"/>
          <w:sz w:val="24"/>
          <w:szCs w:val="24"/>
        </w:rPr>
      </w:pPr>
    </w:p>
    <w:p w:rsidR="004C1787" w:rsidRDefault="004C1787" w:rsidP="00061D23">
      <w:pPr>
        <w:spacing w:line="240" w:lineRule="auto"/>
        <w:jc w:val="center"/>
        <w:rPr>
          <w:b/>
          <w:kern w:val="28"/>
          <w:sz w:val="24"/>
          <w:szCs w:val="24"/>
        </w:rPr>
      </w:pPr>
    </w:p>
    <w:p w:rsidR="004C1787" w:rsidRDefault="004C1787" w:rsidP="00061D23">
      <w:pPr>
        <w:spacing w:line="240" w:lineRule="auto"/>
        <w:jc w:val="center"/>
        <w:rPr>
          <w:b/>
          <w:kern w:val="28"/>
          <w:sz w:val="24"/>
          <w:szCs w:val="24"/>
        </w:rPr>
      </w:pPr>
    </w:p>
    <w:p w:rsidR="004C1787" w:rsidRDefault="004C1787" w:rsidP="00061D23">
      <w:pPr>
        <w:spacing w:line="240" w:lineRule="auto"/>
        <w:jc w:val="center"/>
        <w:rPr>
          <w:b/>
          <w:kern w:val="28"/>
          <w:sz w:val="24"/>
          <w:szCs w:val="24"/>
        </w:rPr>
      </w:pPr>
    </w:p>
    <w:p w:rsidR="004C1787" w:rsidRDefault="004C1787" w:rsidP="00061D23">
      <w:pPr>
        <w:spacing w:line="240" w:lineRule="auto"/>
        <w:jc w:val="center"/>
        <w:rPr>
          <w:b/>
          <w:kern w:val="28"/>
          <w:sz w:val="24"/>
          <w:szCs w:val="24"/>
        </w:rPr>
      </w:pPr>
    </w:p>
    <w:p w:rsidR="004C1787" w:rsidRDefault="004C1787" w:rsidP="00061D23">
      <w:pPr>
        <w:spacing w:line="240" w:lineRule="auto"/>
        <w:jc w:val="center"/>
        <w:rPr>
          <w:b/>
          <w:kern w:val="28"/>
          <w:sz w:val="24"/>
          <w:szCs w:val="24"/>
        </w:rPr>
      </w:pPr>
    </w:p>
    <w:p w:rsidR="004C1787" w:rsidRDefault="004C1787" w:rsidP="00061D23">
      <w:pPr>
        <w:spacing w:line="240" w:lineRule="auto"/>
        <w:jc w:val="center"/>
        <w:rPr>
          <w:b/>
          <w:kern w:val="28"/>
          <w:sz w:val="24"/>
          <w:szCs w:val="24"/>
        </w:rPr>
      </w:pPr>
    </w:p>
    <w:p w:rsidR="00185B08" w:rsidRPr="004C1787" w:rsidRDefault="00185B08" w:rsidP="00061D23">
      <w:pPr>
        <w:spacing w:line="240" w:lineRule="auto"/>
        <w:jc w:val="center"/>
        <w:rPr>
          <w:b/>
          <w:kern w:val="28"/>
          <w:sz w:val="24"/>
          <w:szCs w:val="24"/>
        </w:rPr>
      </w:pPr>
    </w:p>
    <w:p w:rsidR="000C0A12" w:rsidRPr="004C1787" w:rsidRDefault="000C0A12" w:rsidP="00061D23">
      <w:pPr>
        <w:spacing w:line="240" w:lineRule="auto"/>
        <w:jc w:val="center"/>
        <w:rPr>
          <w:b/>
          <w:kern w:val="28"/>
          <w:sz w:val="24"/>
          <w:szCs w:val="24"/>
        </w:rPr>
      </w:pPr>
    </w:p>
    <w:p w:rsidR="00006E22" w:rsidRPr="004C1787" w:rsidRDefault="00006E22" w:rsidP="00061D23">
      <w:pPr>
        <w:spacing w:line="240" w:lineRule="auto"/>
        <w:jc w:val="center"/>
        <w:rPr>
          <w:b/>
          <w:kern w:val="28"/>
          <w:sz w:val="24"/>
          <w:szCs w:val="24"/>
        </w:rPr>
      </w:pPr>
      <w:r w:rsidRPr="004C1787">
        <w:rPr>
          <w:b/>
          <w:kern w:val="28"/>
          <w:sz w:val="24"/>
          <w:szCs w:val="24"/>
        </w:rPr>
        <w:t>Раздел III</w:t>
      </w:r>
    </w:p>
    <w:p w:rsidR="00061D23" w:rsidRPr="004C1787" w:rsidRDefault="00061D23" w:rsidP="00061D23">
      <w:pPr>
        <w:spacing w:line="240" w:lineRule="auto"/>
        <w:jc w:val="center"/>
        <w:rPr>
          <w:b/>
          <w:kern w:val="28"/>
          <w:sz w:val="24"/>
          <w:szCs w:val="24"/>
        </w:rPr>
      </w:pPr>
      <w:r w:rsidRPr="004C1787">
        <w:rPr>
          <w:b/>
          <w:kern w:val="28"/>
          <w:sz w:val="24"/>
          <w:szCs w:val="24"/>
        </w:rPr>
        <w:t>ОБРАЗЦЫ ФОРМ И ДОКУМЕНТОВ ДЛЯ ЗАПОЛНЕНИЯ УЧАСТНИКАМИ ЗАКУПКИ</w:t>
      </w:r>
    </w:p>
    <w:p w:rsidR="00061D23" w:rsidRPr="004C1787" w:rsidRDefault="00061D23" w:rsidP="00061D23">
      <w:pPr>
        <w:spacing w:line="240" w:lineRule="auto"/>
        <w:jc w:val="right"/>
        <w:rPr>
          <w:b/>
          <w:sz w:val="24"/>
          <w:szCs w:val="24"/>
        </w:rPr>
      </w:pPr>
      <w:r w:rsidRPr="004C1787">
        <w:rPr>
          <w:b/>
          <w:sz w:val="24"/>
          <w:szCs w:val="24"/>
        </w:rPr>
        <w:t>Форма 1</w:t>
      </w:r>
    </w:p>
    <w:p w:rsidR="00B43FCB" w:rsidRPr="004C1787" w:rsidRDefault="00B43FCB" w:rsidP="00061D23">
      <w:pPr>
        <w:spacing w:line="240" w:lineRule="auto"/>
        <w:jc w:val="right"/>
        <w:rPr>
          <w:b/>
          <w:sz w:val="24"/>
          <w:szCs w:val="24"/>
        </w:rPr>
      </w:pPr>
    </w:p>
    <w:p w:rsidR="002D56F5" w:rsidRPr="004C1787" w:rsidRDefault="00061D23" w:rsidP="007B72CF">
      <w:pPr>
        <w:spacing w:line="240" w:lineRule="auto"/>
        <w:ind w:firstLine="0"/>
        <w:jc w:val="center"/>
        <w:rPr>
          <w:b/>
          <w:sz w:val="24"/>
          <w:szCs w:val="24"/>
        </w:rPr>
      </w:pPr>
      <w:r w:rsidRPr="004C1787">
        <w:rPr>
          <w:b/>
          <w:sz w:val="24"/>
          <w:szCs w:val="24"/>
        </w:rPr>
        <w:t xml:space="preserve">ЗАЯВКА НА УЧАСТИЕ В  </w:t>
      </w:r>
      <w:r w:rsidR="000559BE" w:rsidRPr="004C1787">
        <w:rPr>
          <w:b/>
          <w:sz w:val="24"/>
          <w:szCs w:val="24"/>
        </w:rPr>
        <w:t xml:space="preserve">ОТКРЫТОМ </w:t>
      </w:r>
      <w:r w:rsidRPr="004C1787">
        <w:rPr>
          <w:b/>
          <w:sz w:val="24"/>
          <w:szCs w:val="24"/>
        </w:rPr>
        <w:t>АУКЦИОНЕ В ЭЛЕКТРОННОЙ ФОРМЕ</w:t>
      </w:r>
    </w:p>
    <w:p w:rsidR="00061D23" w:rsidRPr="004C1787" w:rsidRDefault="00061D23" w:rsidP="000559BE">
      <w:pPr>
        <w:spacing w:line="240" w:lineRule="auto"/>
        <w:rPr>
          <w:b/>
          <w:color w:val="4F81BD" w:themeColor="accent1"/>
          <w:sz w:val="24"/>
          <w:szCs w:val="24"/>
          <w:shd w:val="clear" w:color="auto" w:fill="FFFFFF"/>
        </w:rPr>
      </w:pPr>
      <w:r w:rsidRPr="004C1787">
        <w:rPr>
          <w:b/>
          <w:sz w:val="24"/>
          <w:szCs w:val="24"/>
        </w:rPr>
        <w:t xml:space="preserve">на право заключения договора </w:t>
      </w:r>
      <w:r w:rsidR="002D56F5" w:rsidRPr="004C1787">
        <w:rPr>
          <w:b/>
          <w:bCs/>
          <w:sz w:val="24"/>
          <w:szCs w:val="24"/>
        </w:rPr>
        <w:t>на</w:t>
      </w:r>
      <w:r w:rsidR="00482862" w:rsidRPr="004C1787">
        <w:rPr>
          <w:b/>
          <w:bCs/>
          <w:sz w:val="24"/>
          <w:szCs w:val="24"/>
        </w:rPr>
        <w:t xml:space="preserve"> поставку </w:t>
      </w:r>
      <w:r w:rsidR="004C1787" w:rsidRPr="004C1787">
        <w:rPr>
          <w:b/>
          <w:bCs/>
          <w:sz w:val="24"/>
          <w:szCs w:val="24"/>
        </w:rPr>
        <w:t>расходного материала</w:t>
      </w:r>
    </w:p>
    <w:p w:rsidR="00061D23" w:rsidRPr="004C1787" w:rsidRDefault="00061D23" w:rsidP="00061D23">
      <w:pPr>
        <w:tabs>
          <w:tab w:val="left" w:pos="-426"/>
        </w:tabs>
        <w:spacing w:line="240" w:lineRule="auto"/>
        <w:ind w:left="-426" w:firstLine="142"/>
        <w:jc w:val="center"/>
        <w:rPr>
          <w:b/>
          <w:sz w:val="24"/>
          <w:szCs w:val="24"/>
        </w:rPr>
      </w:pPr>
    </w:p>
    <w:p w:rsidR="00061D23" w:rsidRPr="004C1787" w:rsidRDefault="00061D23" w:rsidP="00061D23">
      <w:pPr>
        <w:numPr>
          <w:ilvl w:val="0"/>
          <w:numId w:val="28"/>
        </w:numPr>
        <w:tabs>
          <w:tab w:val="left" w:pos="-426"/>
        </w:tabs>
        <w:spacing w:line="240" w:lineRule="auto"/>
        <w:ind w:left="1" w:firstLine="1"/>
        <w:rPr>
          <w:sz w:val="24"/>
          <w:szCs w:val="24"/>
        </w:rPr>
      </w:pPr>
      <w:r w:rsidRPr="004C1787">
        <w:rPr>
          <w:sz w:val="24"/>
          <w:szCs w:val="24"/>
        </w:rPr>
        <w:t>Изучив документацию об открытом</w:t>
      </w:r>
      <w:r w:rsidR="00520125">
        <w:rPr>
          <w:sz w:val="24"/>
          <w:szCs w:val="24"/>
        </w:rPr>
        <w:t xml:space="preserve"> </w:t>
      </w:r>
      <w:r w:rsidRPr="004C1787">
        <w:rPr>
          <w:sz w:val="24"/>
          <w:szCs w:val="24"/>
        </w:rPr>
        <w:t xml:space="preserve">аукционе </w:t>
      </w:r>
      <w:r w:rsidR="000559BE" w:rsidRPr="004C1787">
        <w:rPr>
          <w:sz w:val="24"/>
          <w:szCs w:val="24"/>
        </w:rPr>
        <w:t xml:space="preserve">в электронной форме </w:t>
      </w:r>
      <w:r w:rsidRPr="004C1787">
        <w:rPr>
          <w:sz w:val="24"/>
          <w:szCs w:val="24"/>
        </w:rPr>
        <w:t xml:space="preserve">и принимая установленные в ней требования и условия проведения аукциона, а также существенные условия проекта Договора, размещенные на официальном сайте </w:t>
      </w:r>
      <w:hyperlink r:id="rId20" w:history="1">
        <w:r w:rsidRPr="004C1787">
          <w:rPr>
            <w:sz w:val="24"/>
            <w:szCs w:val="24"/>
            <w:u w:val="single"/>
          </w:rPr>
          <w:t>http://zakupki.gov.ru/</w:t>
        </w:r>
      </w:hyperlink>
      <w:r w:rsidRPr="004C1787">
        <w:rPr>
          <w:sz w:val="24"/>
          <w:szCs w:val="24"/>
        </w:rPr>
        <w:t xml:space="preserve"> мы (я)  __________________________________________________________________________________</w:t>
      </w:r>
    </w:p>
    <w:p w:rsidR="00061D23" w:rsidRPr="004C1787" w:rsidRDefault="00061D23" w:rsidP="00B43FCB">
      <w:pPr>
        <w:tabs>
          <w:tab w:val="left" w:pos="-426"/>
        </w:tabs>
        <w:spacing w:line="240" w:lineRule="auto"/>
        <w:ind w:left="-426" w:firstLine="142"/>
        <w:rPr>
          <w:sz w:val="24"/>
          <w:szCs w:val="24"/>
        </w:rPr>
      </w:pPr>
      <w:r w:rsidRPr="004C1787">
        <w:rPr>
          <w:sz w:val="24"/>
          <w:szCs w:val="24"/>
        </w:rPr>
        <w:t>(фирменное наименование Участника, организационно-правовая форма, почтовый адрес (для юридических лиц и индивидуальных предпринимателей), фамилия, имя, отчество, паспортные данные, сведения о месте жительства  (для физических лиц), номер контактного телефона)</w:t>
      </w:r>
    </w:p>
    <w:p w:rsidR="00B35299" w:rsidRPr="004C1787" w:rsidRDefault="00061D23" w:rsidP="00B35299">
      <w:pPr>
        <w:spacing w:line="240" w:lineRule="auto"/>
        <w:rPr>
          <w:b/>
          <w:color w:val="4F81BD" w:themeColor="accent1"/>
          <w:sz w:val="24"/>
          <w:szCs w:val="24"/>
          <w:shd w:val="clear" w:color="auto" w:fill="FFFFFF"/>
        </w:rPr>
      </w:pPr>
      <w:r w:rsidRPr="004C1787">
        <w:rPr>
          <w:sz w:val="24"/>
          <w:szCs w:val="24"/>
          <w:lang w:val="en-US"/>
        </w:rPr>
        <w:t>I</w:t>
      </w:r>
      <w:r w:rsidRPr="004C1787">
        <w:rPr>
          <w:sz w:val="24"/>
          <w:szCs w:val="24"/>
        </w:rPr>
        <w:t xml:space="preserve">) выражаем(ю) свое согласие принять участие в аукционе в электронной форме </w:t>
      </w:r>
      <w:r w:rsidR="000559BE" w:rsidRPr="004C1787">
        <w:rPr>
          <w:b/>
          <w:sz w:val="24"/>
          <w:szCs w:val="24"/>
        </w:rPr>
        <w:t xml:space="preserve">на </w:t>
      </w:r>
      <w:r w:rsidR="000559BE" w:rsidRPr="004C1787">
        <w:rPr>
          <w:sz w:val="24"/>
          <w:szCs w:val="24"/>
        </w:rPr>
        <w:t xml:space="preserve">право заключения договора </w:t>
      </w:r>
      <w:r w:rsidR="000559BE" w:rsidRPr="004C1787">
        <w:rPr>
          <w:bCs/>
          <w:sz w:val="24"/>
          <w:szCs w:val="24"/>
        </w:rPr>
        <w:t>н</w:t>
      </w:r>
      <w:r w:rsidR="004C1787" w:rsidRPr="004C1787">
        <w:rPr>
          <w:bCs/>
          <w:sz w:val="24"/>
          <w:szCs w:val="24"/>
        </w:rPr>
        <w:t xml:space="preserve">а </w:t>
      </w:r>
      <w:r w:rsidR="00B35299" w:rsidRPr="004C1787">
        <w:rPr>
          <w:b/>
          <w:bCs/>
          <w:sz w:val="24"/>
          <w:szCs w:val="24"/>
        </w:rPr>
        <w:t xml:space="preserve">поставку </w:t>
      </w:r>
      <w:r w:rsidR="004C1787" w:rsidRPr="004C1787">
        <w:rPr>
          <w:b/>
          <w:bCs/>
          <w:sz w:val="24"/>
          <w:szCs w:val="24"/>
        </w:rPr>
        <w:t>расходного материала</w:t>
      </w:r>
      <w:r w:rsidR="00196160" w:rsidRPr="004C1787">
        <w:rPr>
          <w:b/>
          <w:bCs/>
          <w:sz w:val="24"/>
          <w:szCs w:val="24"/>
        </w:rPr>
        <w:t>.</w:t>
      </w:r>
    </w:p>
    <w:p w:rsidR="00061D23" w:rsidRPr="004C1787" w:rsidRDefault="00061D23" w:rsidP="00061D23">
      <w:pPr>
        <w:tabs>
          <w:tab w:val="left" w:pos="140"/>
        </w:tabs>
        <w:spacing w:line="240" w:lineRule="auto"/>
        <w:rPr>
          <w:sz w:val="24"/>
          <w:szCs w:val="24"/>
        </w:rPr>
      </w:pPr>
      <w:r w:rsidRPr="004C1787">
        <w:rPr>
          <w:sz w:val="24"/>
          <w:szCs w:val="24"/>
        </w:rPr>
        <w:t xml:space="preserve">  на условиях, установленных в документации об аукционе (включая все приложения к ней), Техническом задании (раздел </w:t>
      </w:r>
      <w:r w:rsidRPr="004C1787">
        <w:rPr>
          <w:sz w:val="24"/>
          <w:szCs w:val="24"/>
          <w:lang w:val="en-US"/>
        </w:rPr>
        <w:t>II</w:t>
      </w:r>
      <w:r w:rsidRPr="004C1787">
        <w:rPr>
          <w:sz w:val="24"/>
          <w:szCs w:val="24"/>
        </w:rPr>
        <w:t xml:space="preserve"> документации об открытом аукционе, проекте Договора (раздел </w:t>
      </w:r>
      <w:r w:rsidRPr="004C1787">
        <w:rPr>
          <w:sz w:val="24"/>
          <w:szCs w:val="24"/>
          <w:lang w:val="en-US"/>
        </w:rPr>
        <w:t>IV</w:t>
      </w:r>
      <w:r w:rsidRPr="004C1787">
        <w:rPr>
          <w:sz w:val="24"/>
          <w:szCs w:val="24"/>
        </w:rPr>
        <w:t xml:space="preserve"> настоящей Документации, всех изменениях, разъяснениях документации об аукционе и Положением о закупке товаров, работ, услуг для нужд ГАУЗ "Республиканский наркологический диспансер" МЗ РБ,  и направляем(ю)  настоящую заявку на участие в аукционе.</w:t>
      </w:r>
    </w:p>
    <w:p w:rsidR="00061D23" w:rsidRPr="004C1787" w:rsidRDefault="00061D23" w:rsidP="00061D23">
      <w:pPr>
        <w:spacing w:line="240" w:lineRule="auto"/>
        <w:rPr>
          <w:sz w:val="24"/>
          <w:szCs w:val="24"/>
        </w:rPr>
      </w:pPr>
      <w:r w:rsidRPr="004C1787">
        <w:rPr>
          <w:sz w:val="24"/>
          <w:szCs w:val="24"/>
          <w:lang w:val="en-US"/>
        </w:rPr>
        <w:t>II</w:t>
      </w:r>
      <w:r w:rsidRPr="004C1787">
        <w:rPr>
          <w:sz w:val="24"/>
          <w:szCs w:val="24"/>
        </w:rPr>
        <w:t>) гарантирует (ю), что в отношении нас (меня):</w:t>
      </w:r>
    </w:p>
    <w:p w:rsidR="00061D23" w:rsidRPr="004C1787" w:rsidRDefault="00061D23" w:rsidP="0006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0"/>
        <w:rPr>
          <w:sz w:val="24"/>
          <w:szCs w:val="24"/>
        </w:rPr>
      </w:pPr>
      <w:r w:rsidRPr="004C1787">
        <w:rPr>
          <w:sz w:val="24"/>
          <w:szCs w:val="24"/>
        </w:rPr>
        <w:t>-  не проводится процедуры ликвидации и отсутствует решение арбитражного суда о признании банкротом;</w:t>
      </w:r>
    </w:p>
    <w:p w:rsidR="00061D23" w:rsidRPr="004C1787" w:rsidRDefault="00061D23" w:rsidP="00061D2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0"/>
        <w:rPr>
          <w:sz w:val="24"/>
          <w:szCs w:val="24"/>
        </w:rPr>
      </w:pPr>
      <w:r w:rsidRPr="004C1787">
        <w:rPr>
          <w:sz w:val="24"/>
          <w:szCs w:val="24"/>
        </w:rPr>
        <w:t xml:space="preserve">- на день рассмотрения заявки на участие в аукционе деятельность не приостановлена в порядке, предусмотренном Кодексом Российской Федерации об административных правонарушениях; </w:t>
      </w:r>
    </w:p>
    <w:p w:rsidR="00061D23" w:rsidRPr="004C1787" w:rsidRDefault="00061D23" w:rsidP="00061D23">
      <w:pPr>
        <w:autoSpaceDE w:val="0"/>
        <w:autoSpaceDN w:val="0"/>
        <w:adjustRightInd w:val="0"/>
        <w:spacing w:line="240" w:lineRule="auto"/>
        <w:ind w:firstLine="700"/>
        <w:rPr>
          <w:sz w:val="24"/>
          <w:szCs w:val="24"/>
        </w:rPr>
      </w:pPr>
      <w:r w:rsidRPr="004C1787">
        <w:rPr>
          <w:sz w:val="24"/>
          <w:szCs w:val="24"/>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061D23" w:rsidRPr="004C1787" w:rsidRDefault="00061D23" w:rsidP="00061D23">
      <w:pPr>
        <w:spacing w:line="240" w:lineRule="auto"/>
        <w:ind w:firstLine="720"/>
        <w:rPr>
          <w:sz w:val="24"/>
          <w:szCs w:val="24"/>
        </w:rPr>
      </w:pPr>
      <w:r w:rsidRPr="004C1787">
        <w:rPr>
          <w:sz w:val="24"/>
          <w:szCs w:val="24"/>
        </w:rPr>
        <w:t>При этом подтверждаем свое согласие с требованиями и условиями, установленными в извещении о проведении открытого аукциона, документации об открытом аукционе, и условиями приложенного к ней проекта Договора.</w:t>
      </w:r>
    </w:p>
    <w:p w:rsidR="00061D23" w:rsidRPr="004C1787" w:rsidRDefault="00061D23" w:rsidP="00061D23">
      <w:pPr>
        <w:spacing w:line="240" w:lineRule="auto"/>
        <w:ind w:firstLine="720"/>
        <w:rPr>
          <w:sz w:val="24"/>
          <w:szCs w:val="24"/>
        </w:rPr>
      </w:pPr>
      <w:r w:rsidRPr="004C1787">
        <w:rPr>
          <w:sz w:val="24"/>
          <w:szCs w:val="24"/>
        </w:rPr>
        <w:t>Настоящая заявка на участие в аукционе действительна до подписания Заказчиком Договора с победителем аукциона.</w:t>
      </w:r>
    </w:p>
    <w:p w:rsidR="00061D23" w:rsidRPr="004C1787" w:rsidRDefault="00061D23" w:rsidP="00B43FCB">
      <w:pPr>
        <w:tabs>
          <w:tab w:val="left" w:pos="708"/>
        </w:tabs>
        <w:spacing w:before="60" w:line="240" w:lineRule="auto"/>
        <w:ind w:firstLine="180"/>
        <w:rPr>
          <w:sz w:val="24"/>
          <w:szCs w:val="24"/>
        </w:rPr>
      </w:pPr>
      <w:r w:rsidRPr="004C1787">
        <w:rPr>
          <w:sz w:val="24"/>
          <w:szCs w:val="24"/>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_____________________________________________</w:t>
      </w:r>
      <w:r w:rsidR="00B43FCB" w:rsidRPr="004C1787">
        <w:rPr>
          <w:sz w:val="24"/>
          <w:szCs w:val="24"/>
        </w:rPr>
        <w:t>_________________________</w:t>
      </w:r>
    </w:p>
    <w:p w:rsidR="00061D23" w:rsidRPr="004C1787" w:rsidRDefault="00061D23" w:rsidP="00061D23">
      <w:pPr>
        <w:spacing w:line="240" w:lineRule="auto"/>
        <w:jc w:val="center"/>
        <w:rPr>
          <w:sz w:val="24"/>
          <w:szCs w:val="24"/>
        </w:rPr>
      </w:pPr>
      <w:r w:rsidRPr="004C1787">
        <w:rPr>
          <w:sz w:val="24"/>
          <w:szCs w:val="24"/>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061D23" w:rsidRPr="004C1787" w:rsidRDefault="00061D23" w:rsidP="00061D23">
      <w:pPr>
        <w:tabs>
          <w:tab w:val="left" w:pos="708"/>
        </w:tabs>
        <w:spacing w:before="60" w:line="240" w:lineRule="auto"/>
        <w:rPr>
          <w:sz w:val="24"/>
          <w:szCs w:val="24"/>
        </w:rPr>
      </w:pPr>
      <w:r w:rsidRPr="004C1787">
        <w:rPr>
          <w:sz w:val="24"/>
          <w:szCs w:val="24"/>
        </w:rPr>
        <w:t xml:space="preserve">будут переданы для включения в Реестр недобросовестных поставщиков сроком на два года. </w:t>
      </w:r>
    </w:p>
    <w:p w:rsidR="00061D23" w:rsidRPr="004C1787" w:rsidRDefault="00061D23" w:rsidP="00061D23">
      <w:pPr>
        <w:spacing w:line="240" w:lineRule="auto"/>
        <w:rPr>
          <w:b/>
          <w:sz w:val="24"/>
          <w:szCs w:val="24"/>
        </w:rPr>
      </w:pPr>
      <w:r w:rsidRPr="004C1787">
        <w:rPr>
          <w:sz w:val="24"/>
          <w:szCs w:val="24"/>
        </w:rPr>
        <w:t>2.  Достоверность сведений, представленных нами в заявке на участие в аукционе,  гарантируем.</w:t>
      </w:r>
    </w:p>
    <w:p w:rsidR="00061D23" w:rsidRPr="004C1787" w:rsidRDefault="00061D23" w:rsidP="00061D23">
      <w:pPr>
        <w:spacing w:line="240" w:lineRule="auto"/>
        <w:rPr>
          <w:sz w:val="24"/>
          <w:szCs w:val="24"/>
        </w:rPr>
      </w:pPr>
    </w:p>
    <w:p w:rsidR="00061D23" w:rsidRPr="004C1787" w:rsidRDefault="00061D23" w:rsidP="00061D23">
      <w:pPr>
        <w:spacing w:line="240" w:lineRule="auto"/>
        <w:rPr>
          <w:sz w:val="24"/>
          <w:szCs w:val="24"/>
        </w:rPr>
      </w:pPr>
      <w:r w:rsidRPr="004C1787">
        <w:rPr>
          <w:sz w:val="24"/>
          <w:szCs w:val="24"/>
        </w:rPr>
        <w:t xml:space="preserve">Участник закупки (уполномоченный представитель)  </w:t>
      </w:r>
    </w:p>
    <w:p w:rsidR="00061D23" w:rsidRPr="004C1787" w:rsidRDefault="00061D23" w:rsidP="00061D23">
      <w:pPr>
        <w:spacing w:line="240" w:lineRule="auto"/>
        <w:rPr>
          <w:sz w:val="24"/>
          <w:szCs w:val="24"/>
        </w:rPr>
      </w:pPr>
      <w:r w:rsidRPr="004C1787">
        <w:rPr>
          <w:sz w:val="24"/>
          <w:szCs w:val="24"/>
        </w:rPr>
        <w:lastRenderedPageBreak/>
        <w:t xml:space="preserve"> ___________________        ____________________</w:t>
      </w:r>
    </w:p>
    <w:p w:rsidR="00061D23" w:rsidRPr="004C1787" w:rsidRDefault="00061D23" w:rsidP="00061D23">
      <w:pPr>
        <w:spacing w:line="240" w:lineRule="auto"/>
        <w:ind w:firstLine="567"/>
        <w:rPr>
          <w:sz w:val="24"/>
          <w:szCs w:val="24"/>
          <w:vertAlign w:val="superscript"/>
        </w:rPr>
      </w:pPr>
      <w:r w:rsidRPr="004C1787">
        <w:rPr>
          <w:sz w:val="24"/>
          <w:szCs w:val="24"/>
          <w:vertAlign w:val="superscript"/>
        </w:rPr>
        <w:t xml:space="preserve">                           (Ф.И.О.)                           </w:t>
      </w:r>
      <w:r w:rsidRPr="004C1787">
        <w:rPr>
          <w:sz w:val="24"/>
          <w:szCs w:val="24"/>
          <w:vertAlign w:val="superscript"/>
        </w:rPr>
        <w:tab/>
        <w:t xml:space="preserve">                   (подпись)                                                             </w:t>
      </w:r>
    </w:p>
    <w:p w:rsidR="00061D23" w:rsidRPr="004C1787" w:rsidRDefault="00061D23" w:rsidP="00061D23">
      <w:pPr>
        <w:spacing w:line="240" w:lineRule="auto"/>
        <w:jc w:val="right"/>
        <w:rPr>
          <w:b/>
          <w:sz w:val="24"/>
          <w:szCs w:val="24"/>
        </w:rPr>
      </w:pPr>
      <w:r w:rsidRPr="004C1787">
        <w:rPr>
          <w:b/>
          <w:sz w:val="24"/>
          <w:szCs w:val="24"/>
        </w:rPr>
        <w:t>Форма 2</w:t>
      </w:r>
    </w:p>
    <w:p w:rsidR="00185B08" w:rsidRPr="004C1787" w:rsidRDefault="00185B08" w:rsidP="00061D23">
      <w:pPr>
        <w:spacing w:line="240" w:lineRule="auto"/>
        <w:jc w:val="right"/>
        <w:rPr>
          <w:b/>
          <w:sz w:val="24"/>
          <w:szCs w:val="24"/>
        </w:rPr>
      </w:pPr>
    </w:p>
    <w:p w:rsidR="00061D23" w:rsidRPr="004C1787" w:rsidRDefault="00061D23" w:rsidP="00061D23">
      <w:pPr>
        <w:spacing w:line="240" w:lineRule="auto"/>
        <w:ind w:left="140"/>
        <w:jc w:val="center"/>
        <w:rPr>
          <w:b/>
          <w:sz w:val="24"/>
          <w:szCs w:val="24"/>
        </w:rPr>
      </w:pPr>
      <w:r w:rsidRPr="004C1787">
        <w:rPr>
          <w:b/>
          <w:sz w:val="24"/>
          <w:szCs w:val="24"/>
        </w:rPr>
        <w:t>Анкета участника закупки (аукциона)</w:t>
      </w:r>
    </w:p>
    <w:p w:rsidR="00061D23" w:rsidRPr="004C1787" w:rsidRDefault="00061D23" w:rsidP="00061D23">
      <w:pPr>
        <w:spacing w:line="240" w:lineRule="auto"/>
        <w:ind w:left="-140"/>
        <w:jc w:val="center"/>
        <w:rPr>
          <w:b/>
          <w:sz w:val="24"/>
          <w:szCs w:val="24"/>
        </w:rPr>
      </w:pPr>
      <w:r w:rsidRPr="004C1787">
        <w:rPr>
          <w:b/>
          <w:sz w:val="24"/>
          <w:szCs w:val="24"/>
        </w:rPr>
        <w:t>Общие сведения об участнике закупки (аукциона)</w:t>
      </w:r>
    </w:p>
    <w:tbl>
      <w:tblPr>
        <w:tblW w:w="1048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3765"/>
        <w:gridCol w:w="4313"/>
        <w:gridCol w:w="1583"/>
      </w:tblGrid>
      <w:tr w:rsidR="00061D23" w:rsidRPr="004C1787" w:rsidTr="00353098">
        <w:tc>
          <w:tcPr>
            <w:tcW w:w="834" w:type="dxa"/>
            <w:vAlign w:val="center"/>
          </w:tcPr>
          <w:p w:rsidR="00061D23" w:rsidRPr="004C1787" w:rsidRDefault="00061D23" w:rsidP="00353098">
            <w:pPr>
              <w:spacing w:line="240" w:lineRule="auto"/>
              <w:ind w:left="-140" w:right="-89"/>
              <w:rPr>
                <w:b/>
                <w:sz w:val="24"/>
                <w:szCs w:val="24"/>
              </w:rPr>
            </w:pPr>
            <w:r w:rsidRPr="004C1787">
              <w:rPr>
                <w:b/>
                <w:sz w:val="24"/>
                <w:szCs w:val="24"/>
              </w:rPr>
              <w:t xml:space="preserve">   № п/п</w:t>
            </w:r>
          </w:p>
        </w:tc>
        <w:tc>
          <w:tcPr>
            <w:tcW w:w="3809" w:type="dxa"/>
            <w:vAlign w:val="center"/>
          </w:tcPr>
          <w:p w:rsidR="00061D23" w:rsidRPr="004C1787" w:rsidRDefault="00061D23" w:rsidP="00353098">
            <w:pPr>
              <w:tabs>
                <w:tab w:val="left" w:pos="97"/>
              </w:tabs>
              <w:spacing w:line="240" w:lineRule="auto"/>
              <w:ind w:left="-140"/>
              <w:jc w:val="center"/>
              <w:rPr>
                <w:b/>
                <w:sz w:val="24"/>
                <w:szCs w:val="24"/>
              </w:rPr>
            </w:pPr>
            <w:r w:rsidRPr="004C1787">
              <w:rPr>
                <w:b/>
                <w:sz w:val="24"/>
                <w:szCs w:val="24"/>
              </w:rPr>
              <w:t>Наименование</w:t>
            </w:r>
          </w:p>
        </w:tc>
        <w:tc>
          <w:tcPr>
            <w:tcW w:w="4395" w:type="dxa"/>
            <w:vAlign w:val="center"/>
          </w:tcPr>
          <w:p w:rsidR="00061D23" w:rsidRPr="004C1787" w:rsidRDefault="00061D23" w:rsidP="00353098">
            <w:pPr>
              <w:tabs>
                <w:tab w:val="left" w:pos="97"/>
              </w:tabs>
              <w:spacing w:line="240" w:lineRule="auto"/>
              <w:ind w:left="-140" w:firstLine="315"/>
              <w:jc w:val="center"/>
              <w:rPr>
                <w:b/>
                <w:sz w:val="24"/>
                <w:szCs w:val="24"/>
              </w:rPr>
            </w:pPr>
            <w:r w:rsidRPr="004C1787">
              <w:rPr>
                <w:b/>
                <w:sz w:val="24"/>
                <w:szCs w:val="24"/>
              </w:rPr>
              <w:t>Сведения об участнике (заполняется участником)</w:t>
            </w:r>
          </w:p>
        </w:tc>
        <w:tc>
          <w:tcPr>
            <w:tcW w:w="1443" w:type="dxa"/>
            <w:vAlign w:val="center"/>
          </w:tcPr>
          <w:p w:rsidR="00061D23" w:rsidRPr="004C1787" w:rsidRDefault="00061D23" w:rsidP="00B35299">
            <w:pPr>
              <w:tabs>
                <w:tab w:val="left" w:pos="97"/>
              </w:tabs>
              <w:spacing w:line="240" w:lineRule="auto"/>
              <w:ind w:firstLine="31"/>
              <w:jc w:val="center"/>
              <w:rPr>
                <w:b/>
                <w:sz w:val="24"/>
                <w:szCs w:val="24"/>
              </w:rPr>
            </w:pPr>
            <w:r w:rsidRPr="004C1787">
              <w:rPr>
                <w:b/>
                <w:sz w:val="24"/>
                <w:szCs w:val="24"/>
              </w:rPr>
              <w:t>Примечание</w:t>
            </w: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jc w:val="left"/>
              <w:rPr>
                <w:sz w:val="24"/>
                <w:szCs w:val="24"/>
              </w:rPr>
            </w:pPr>
            <w:r w:rsidRPr="004C1787">
              <w:rPr>
                <w:sz w:val="24"/>
                <w:szCs w:val="24"/>
              </w:rPr>
              <w:t>Полное наименование организации</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rPr>
          <w:trHeight w:val="300"/>
        </w:trPr>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jc w:val="left"/>
              <w:rPr>
                <w:sz w:val="24"/>
                <w:szCs w:val="24"/>
              </w:rPr>
            </w:pPr>
            <w:r w:rsidRPr="004C1787">
              <w:rPr>
                <w:sz w:val="24"/>
                <w:szCs w:val="24"/>
              </w:rPr>
              <w:t>Организационно-правовая форма</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jc w:val="left"/>
              <w:rPr>
                <w:sz w:val="24"/>
                <w:szCs w:val="24"/>
              </w:rPr>
            </w:pPr>
            <w:r w:rsidRPr="004C1787">
              <w:rPr>
                <w:sz w:val="24"/>
                <w:szCs w:val="24"/>
              </w:rPr>
              <w:t>ИНН/КПП/ОГРН</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B35299" w:rsidRPr="004C1787" w:rsidTr="00353098">
        <w:tc>
          <w:tcPr>
            <w:tcW w:w="834" w:type="dxa"/>
          </w:tcPr>
          <w:p w:rsidR="00B35299" w:rsidRPr="004C1787" w:rsidRDefault="00B35299" w:rsidP="00061D23">
            <w:pPr>
              <w:numPr>
                <w:ilvl w:val="0"/>
                <w:numId w:val="29"/>
              </w:numPr>
              <w:tabs>
                <w:tab w:val="left" w:pos="97"/>
              </w:tabs>
              <w:spacing w:line="240" w:lineRule="auto"/>
              <w:ind w:left="-140" w:firstLine="0"/>
              <w:jc w:val="center"/>
              <w:rPr>
                <w:sz w:val="24"/>
                <w:szCs w:val="24"/>
              </w:rPr>
            </w:pPr>
          </w:p>
        </w:tc>
        <w:tc>
          <w:tcPr>
            <w:tcW w:w="3809" w:type="dxa"/>
          </w:tcPr>
          <w:p w:rsidR="00B35299" w:rsidRPr="004C1787" w:rsidRDefault="00B35299" w:rsidP="00D40826">
            <w:pPr>
              <w:tabs>
                <w:tab w:val="left" w:pos="97"/>
              </w:tabs>
              <w:spacing w:line="240" w:lineRule="auto"/>
              <w:ind w:firstLine="29"/>
              <w:jc w:val="left"/>
              <w:rPr>
                <w:sz w:val="24"/>
                <w:szCs w:val="24"/>
              </w:rPr>
            </w:pPr>
            <w:r w:rsidRPr="004C1787">
              <w:rPr>
                <w:sz w:val="24"/>
                <w:szCs w:val="24"/>
              </w:rPr>
              <w:t>ОКПО</w:t>
            </w:r>
          </w:p>
        </w:tc>
        <w:tc>
          <w:tcPr>
            <w:tcW w:w="4395" w:type="dxa"/>
          </w:tcPr>
          <w:p w:rsidR="00B35299" w:rsidRPr="004C1787" w:rsidRDefault="00B35299" w:rsidP="00353098">
            <w:pPr>
              <w:spacing w:line="240" w:lineRule="auto"/>
              <w:jc w:val="center"/>
              <w:rPr>
                <w:b/>
                <w:sz w:val="24"/>
                <w:szCs w:val="24"/>
              </w:rPr>
            </w:pPr>
          </w:p>
        </w:tc>
        <w:tc>
          <w:tcPr>
            <w:tcW w:w="1443" w:type="dxa"/>
          </w:tcPr>
          <w:p w:rsidR="00B35299" w:rsidRPr="004C1787" w:rsidRDefault="00B35299" w:rsidP="00353098">
            <w:pPr>
              <w:spacing w:line="240" w:lineRule="auto"/>
              <w:jc w:val="center"/>
              <w:rPr>
                <w:b/>
                <w:sz w:val="24"/>
                <w:szCs w:val="24"/>
              </w:rPr>
            </w:pPr>
          </w:p>
        </w:tc>
      </w:tr>
      <w:tr w:rsidR="00B35299" w:rsidRPr="004C1787" w:rsidTr="00353098">
        <w:tc>
          <w:tcPr>
            <w:tcW w:w="834" w:type="dxa"/>
          </w:tcPr>
          <w:p w:rsidR="00B35299" w:rsidRPr="004C1787" w:rsidRDefault="00B35299" w:rsidP="00061D23">
            <w:pPr>
              <w:numPr>
                <w:ilvl w:val="0"/>
                <w:numId w:val="29"/>
              </w:numPr>
              <w:tabs>
                <w:tab w:val="left" w:pos="97"/>
              </w:tabs>
              <w:spacing w:line="240" w:lineRule="auto"/>
              <w:ind w:left="-140" w:firstLine="0"/>
              <w:jc w:val="center"/>
              <w:rPr>
                <w:sz w:val="24"/>
                <w:szCs w:val="24"/>
              </w:rPr>
            </w:pPr>
          </w:p>
        </w:tc>
        <w:tc>
          <w:tcPr>
            <w:tcW w:w="3809" w:type="dxa"/>
          </w:tcPr>
          <w:p w:rsidR="00B35299" w:rsidRPr="004C1787" w:rsidRDefault="00B35299" w:rsidP="00D40826">
            <w:pPr>
              <w:tabs>
                <w:tab w:val="left" w:pos="97"/>
              </w:tabs>
              <w:spacing w:line="240" w:lineRule="auto"/>
              <w:ind w:firstLine="29"/>
              <w:jc w:val="left"/>
              <w:rPr>
                <w:sz w:val="24"/>
                <w:szCs w:val="24"/>
              </w:rPr>
            </w:pPr>
            <w:r w:rsidRPr="004C1787">
              <w:rPr>
                <w:sz w:val="24"/>
                <w:szCs w:val="24"/>
              </w:rPr>
              <w:t>ОКТМО</w:t>
            </w:r>
          </w:p>
        </w:tc>
        <w:tc>
          <w:tcPr>
            <w:tcW w:w="4395" w:type="dxa"/>
          </w:tcPr>
          <w:p w:rsidR="00B35299" w:rsidRPr="004C1787" w:rsidRDefault="00B35299" w:rsidP="00353098">
            <w:pPr>
              <w:spacing w:line="240" w:lineRule="auto"/>
              <w:jc w:val="center"/>
              <w:rPr>
                <w:b/>
                <w:sz w:val="24"/>
                <w:szCs w:val="24"/>
              </w:rPr>
            </w:pPr>
          </w:p>
        </w:tc>
        <w:tc>
          <w:tcPr>
            <w:tcW w:w="1443" w:type="dxa"/>
          </w:tcPr>
          <w:p w:rsidR="00B35299" w:rsidRPr="004C1787" w:rsidRDefault="00B35299" w:rsidP="00353098">
            <w:pPr>
              <w:spacing w:line="240" w:lineRule="auto"/>
              <w:jc w:val="center"/>
              <w:rPr>
                <w:b/>
                <w:sz w:val="24"/>
                <w:szCs w:val="24"/>
              </w:rPr>
            </w:pPr>
          </w:p>
        </w:tc>
      </w:tr>
      <w:tr w:rsidR="00B35299" w:rsidRPr="004C1787" w:rsidTr="00353098">
        <w:tc>
          <w:tcPr>
            <w:tcW w:w="834" w:type="dxa"/>
          </w:tcPr>
          <w:p w:rsidR="00B35299" w:rsidRPr="004C1787" w:rsidRDefault="00B35299" w:rsidP="00061D23">
            <w:pPr>
              <w:numPr>
                <w:ilvl w:val="0"/>
                <w:numId w:val="29"/>
              </w:numPr>
              <w:tabs>
                <w:tab w:val="left" w:pos="97"/>
              </w:tabs>
              <w:spacing w:line="240" w:lineRule="auto"/>
              <w:ind w:left="-140" w:firstLine="0"/>
              <w:jc w:val="center"/>
              <w:rPr>
                <w:sz w:val="24"/>
                <w:szCs w:val="24"/>
              </w:rPr>
            </w:pPr>
          </w:p>
        </w:tc>
        <w:tc>
          <w:tcPr>
            <w:tcW w:w="3809" w:type="dxa"/>
          </w:tcPr>
          <w:p w:rsidR="00B35299" w:rsidRPr="004C1787" w:rsidRDefault="00B35299" w:rsidP="00D40826">
            <w:pPr>
              <w:tabs>
                <w:tab w:val="left" w:pos="97"/>
              </w:tabs>
              <w:spacing w:line="240" w:lineRule="auto"/>
              <w:ind w:firstLine="29"/>
              <w:jc w:val="left"/>
              <w:rPr>
                <w:sz w:val="24"/>
                <w:szCs w:val="24"/>
              </w:rPr>
            </w:pPr>
            <w:r w:rsidRPr="004C1787">
              <w:rPr>
                <w:sz w:val="24"/>
                <w:szCs w:val="24"/>
              </w:rPr>
              <w:t>ОКОПФ</w:t>
            </w:r>
          </w:p>
        </w:tc>
        <w:tc>
          <w:tcPr>
            <w:tcW w:w="4395" w:type="dxa"/>
          </w:tcPr>
          <w:p w:rsidR="00B35299" w:rsidRPr="004C1787" w:rsidRDefault="00B35299" w:rsidP="00353098">
            <w:pPr>
              <w:spacing w:line="240" w:lineRule="auto"/>
              <w:jc w:val="center"/>
              <w:rPr>
                <w:b/>
                <w:sz w:val="24"/>
                <w:szCs w:val="24"/>
              </w:rPr>
            </w:pPr>
          </w:p>
        </w:tc>
        <w:tc>
          <w:tcPr>
            <w:tcW w:w="1443" w:type="dxa"/>
          </w:tcPr>
          <w:p w:rsidR="00B35299" w:rsidRPr="004C1787" w:rsidRDefault="00B35299"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jc w:val="left"/>
              <w:rPr>
                <w:sz w:val="24"/>
                <w:szCs w:val="24"/>
              </w:rPr>
            </w:pPr>
            <w:r w:rsidRPr="004C1787">
              <w:rPr>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jc w:val="left"/>
              <w:rPr>
                <w:sz w:val="24"/>
                <w:szCs w:val="24"/>
              </w:rPr>
            </w:pPr>
            <w:r w:rsidRPr="004C1787">
              <w:rPr>
                <w:sz w:val="24"/>
                <w:szCs w:val="24"/>
              </w:rPr>
              <w:t>Руководитель: должность, фамилия, имя, отчество</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 w:val="center" w:pos="4677"/>
                <w:tab w:val="right" w:pos="9355"/>
              </w:tabs>
              <w:spacing w:line="240" w:lineRule="auto"/>
              <w:ind w:firstLine="29"/>
              <w:jc w:val="left"/>
              <w:rPr>
                <w:sz w:val="24"/>
                <w:szCs w:val="24"/>
              </w:rPr>
            </w:pPr>
            <w:r w:rsidRPr="004C1787">
              <w:rPr>
                <w:sz w:val="24"/>
                <w:szCs w:val="24"/>
              </w:rPr>
              <w:t xml:space="preserve">Юридический адрес </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jc w:val="left"/>
              <w:rPr>
                <w:sz w:val="24"/>
                <w:szCs w:val="24"/>
              </w:rPr>
            </w:pPr>
            <w:r w:rsidRPr="004C1787">
              <w:rPr>
                <w:sz w:val="24"/>
                <w:szCs w:val="24"/>
              </w:rPr>
              <w:t>Адрес местонахождения (фактический адрес)</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jc w:val="left"/>
              <w:rPr>
                <w:sz w:val="24"/>
                <w:szCs w:val="24"/>
              </w:rPr>
            </w:pPr>
            <w:r w:rsidRPr="004C1787">
              <w:rPr>
                <w:sz w:val="24"/>
                <w:szCs w:val="24"/>
              </w:rPr>
              <w:t>Телефон, факс, Е-</w:t>
            </w:r>
            <w:r w:rsidRPr="004C1787">
              <w:rPr>
                <w:sz w:val="24"/>
                <w:szCs w:val="24"/>
                <w:lang w:val="en-US"/>
              </w:rPr>
              <w:t>mail</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jc w:val="left"/>
              <w:rPr>
                <w:sz w:val="24"/>
                <w:szCs w:val="24"/>
              </w:rPr>
            </w:pPr>
            <w:r w:rsidRPr="004C1787">
              <w:rPr>
                <w:sz w:val="24"/>
                <w:szCs w:val="24"/>
              </w:rPr>
              <w:t>Банковские реквизиты</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jc w:val="left"/>
              <w:rPr>
                <w:sz w:val="24"/>
                <w:szCs w:val="24"/>
              </w:rPr>
            </w:pPr>
            <w:r w:rsidRPr="004C1787">
              <w:rPr>
                <w:sz w:val="24"/>
                <w:szCs w:val="24"/>
              </w:rPr>
              <w:t>Наименование обслуживающего банка, телефон</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rPr>
                <w:sz w:val="24"/>
                <w:szCs w:val="24"/>
              </w:rPr>
            </w:pPr>
            <w:r w:rsidRPr="004C1787">
              <w:rPr>
                <w:sz w:val="24"/>
                <w:szCs w:val="24"/>
              </w:rPr>
              <w:t>Расчетный счет</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rPr>
                <w:sz w:val="24"/>
                <w:szCs w:val="24"/>
              </w:rPr>
            </w:pPr>
            <w:r w:rsidRPr="004C1787">
              <w:rPr>
                <w:sz w:val="24"/>
                <w:szCs w:val="24"/>
              </w:rPr>
              <w:t>Корреспондентский счет</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rPr>
                <w:sz w:val="24"/>
                <w:szCs w:val="24"/>
              </w:rPr>
            </w:pPr>
            <w:r w:rsidRPr="004C1787">
              <w:rPr>
                <w:sz w:val="24"/>
                <w:szCs w:val="24"/>
              </w:rPr>
              <w:t>БИК</w:t>
            </w:r>
            <w:r w:rsidR="005C043A" w:rsidRPr="004C1787">
              <w:rPr>
                <w:sz w:val="24"/>
                <w:szCs w:val="24"/>
              </w:rPr>
              <w:t xml:space="preserve"> банка</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0"/>
              <w:jc w:val="left"/>
              <w:rPr>
                <w:sz w:val="24"/>
                <w:szCs w:val="24"/>
              </w:rPr>
            </w:pPr>
            <w:r w:rsidRPr="004C1787">
              <w:rPr>
                <w:sz w:val="24"/>
                <w:szCs w:val="24"/>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185B08" w:rsidRPr="004C1787" w:rsidRDefault="00185B08" w:rsidP="00D40826">
            <w:pPr>
              <w:tabs>
                <w:tab w:val="left" w:pos="97"/>
              </w:tabs>
              <w:spacing w:line="240" w:lineRule="auto"/>
              <w:ind w:firstLine="0"/>
              <w:jc w:val="left"/>
              <w:rPr>
                <w:sz w:val="24"/>
                <w:szCs w:val="24"/>
              </w:rPr>
            </w:pP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B35299" w:rsidRPr="004C1787" w:rsidTr="00353098">
        <w:tc>
          <w:tcPr>
            <w:tcW w:w="834" w:type="dxa"/>
          </w:tcPr>
          <w:p w:rsidR="00B35299" w:rsidRPr="004C1787" w:rsidRDefault="00B35299" w:rsidP="00061D23">
            <w:pPr>
              <w:numPr>
                <w:ilvl w:val="0"/>
                <w:numId w:val="29"/>
              </w:numPr>
              <w:tabs>
                <w:tab w:val="left" w:pos="97"/>
              </w:tabs>
              <w:spacing w:line="240" w:lineRule="auto"/>
              <w:ind w:left="-140" w:firstLine="0"/>
              <w:jc w:val="center"/>
              <w:rPr>
                <w:sz w:val="24"/>
                <w:szCs w:val="24"/>
              </w:rPr>
            </w:pPr>
          </w:p>
        </w:tc>
        <w:tc>
          <w:tcPr>
            <w:tcW w:w="3809" w:type="dxa"/>
          </w:tcPr>
          <w:p w:rsidR="00B35299" w:rsidRPr="004C1787" w:rsidRDefault="00B35299" w:rsidP="00B35299">
            <w:pPr>
              <w:tabs>
                <w:tab w:val="left" w:pos="97"/>
              </w:tabs>
              <w:spacing w:line="240" w:lineRule="auto"/>
              <w:ind w:firstLine="29"/>
              <w:jc w:val="left"/>
              <w:rPr>
                <w:sz w:val="24"/>
                <w:szCs w:val="24"/>
              </w:rPr>
            </w:pPr>
            <w:r w:rsidRPr="004C1787">
              <w:rPr>
                <w:sz w:val="24"/>
                <w:szCs w:val="24"/>
              </w:rPr>
              <w:t>Дата постановки на учет в налоговом органе</w:t>
            </w:r>
          </w:p>
        </w:tc>
        <w:tc>
          <w:tcPr>
            <w:tcW w:w="4395" w:type="dxa"/>
          </w:tcPr>
          <w:p w:rsidR="00B35299" w:rsidRPr="004C1787" w:rsidRDefault="00B35299" w:rsidP="00353098">
            <w:pPr>
              <w:spacing w:line="240" w:lineRule="auto"/>
              <w:jc w:val="center"/>
              <w:rPr>
                <w:b/>
                <w:sz w:val="24"/>
                <w:szCs w:val="24"/>
              </w:rPr>
            </w:pPr>
          </w:p>
        </w:tc>
        <w:tc>
          <w:tcPr>
            <w:tcW w:w="1443" w:type="dxa"/>
          </w:tcPr>
          <w:p w:rsidR="00B35299" w:rsidRPr="004C1787" w:rsidRDefault="00B35299"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jc w:val="left"/>
              <w:rPr>
                <w:sz w:val="24"/>
                <w:szCs w:val="24"/>
              </w:rPr>
            </w:pPr>
            <w:r w:rsidRPr="004C1787">
              <w:rPr>
                <w:sz w:val="24"/>
                <w:szCs w:val="24"/>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r w:rsidR="00061D23" w:rsidRPr="004C1787" w:rsidTr="00353098">
        <w:tc>
          <w:tcPr>
            <w:tcW w:w="834" w:type="dxa"/>
          </w:tcPr>
          <w:p w:rsidR="00061D23" w:rsidRPr="004C1787" w:rsidRDefault="00061D23" w:rsidP="00061D23">
            <w:pPr>
              <w:numPr>
                <w:ilvl w:val="0"/>
                <w:numId w:val="29"/>
              </w:numPr>
              <w:tabs>
                <w:tab w:val="left" w:pos="97"/>
              </w:tabs>
              <w:spacing w:line="240" w:lineRule="auto"/>
              <w:ind w:left="-140" w:firstLine="0"/>
              <w:jc w:val="center"/>
              <w:rPr>
                <w:sz w:val="24"/>
                <w:szCs w:val="24"/>
              </w:rPr>
            </w:pPr>
          </w:p>
        </w:tc>
        <w:tc>
          <w:tcPr>
            <w:tcW w:w="3809" w:type="dxa"/>
          </w:tcPr>
          <w:p w:rsidR="00061D23" w:rsidRPr="004C1787" w:rsidRDefault="00061D23" w:rsidP="00D40826">
            <w:pPr>
              <w:tabs>
                <w:tab w:val="left" w:pos="97"/>
              </w:tabs>
              <w:spacing w:line="240" w:lineRule="auto"/>
              <w:ind w:firstLine="29"/>
              <w:jc w:val="left"/>
              <w:rPr>
                <w:sz w:val="24"/>
                <w:szCs w:val="24"/>
              </w:rPr>
            </w:pPr>
            <w:r w:rsidRPr="004C1787">
              <w:rPr>
                <w:sz w:val="24"/>
                <w:szCs w:val="24"/>
              </w:rPr>
              <w:t>Ответственное (контактное) лицо по выполнению договора (руководитель договора), контактный телефон</w:t>
            </w:r>
          </w:p>
        </w:tc>
        <w:tc>
          <w:tcPr>
            <w:tcW w:w="4395" w:type="dxa"/>
          </w:tcPr>
          <w:p w:rsidR="00061D23" w:rsidRPr="004C1787" w:rsidRDefault="00061D23" w:rsidP="00353098">
            <w:pPr>
              <w:spacing w:line="240" w:lineRule="auto"/>
              <w:jc w:val="center"/>
              <w:rPr>
                <w:b/>
                <w:sz w:val="24"/>
                <w:szCs w:val="24"/>
              </w:rPr>
            </w:pPr>
          </w:p>
        </w:tc>
        <w:tc>
          <w:tcPr>
            <w:tcW w:w="1443" w:type="dxa"/>
          </w:tcPr>
          <w:p w:rsidR="00061D23" w:rsidRPr="004C1787" w:rsidRDefault="00061D23" w:rsidP="00353098">
            <w:pPr>
              <w:spacing w:line="240" w:lineRule="auto"/>
              <w:jc w:val="center"/>
              <w:rPr>
                <w:b/>
                <w:sz w:val="24"/>
                <w:szCs w:val="24"/>
              </w:rPr>
            </w:pPr>
          </w:p>
        </w:tc>
      </w:tr>
    </w:tbl>
    <w:p w:rsidR="00061D23" w:rsidRPr="004C1787" w:rsidRDefault="00061D23" w:rsidP="00061D23">
      <w:pPr>
        <w:spacing w:line="240" w:lineRule="auto"/>
        <w:rPr>
          <w:sz w:val="24"/>
          <w:szCs w:val="24"/>
        </w:rPr>
      </w:pPr>
    </w:p>
    <w:p w:rsidR="00061D23" w:rsidRPr="004C1787" w:rsidRDefault="00061D23" w:rsidP="00061D23">
      <w:pPr>
        <w:spacing w:line="240" w:lineRule="auto"/>
        <w:rPr>
          <w:sz w:val="24"/>
          <w:szCs w:val="24"/>
        </w:rPr>
      </w:pPr>
      <w:r w:rsidRPr="004C1787">
        <w:rPr>
          <w:sz w:val="24"/>
          <w:szCs w:val="24"/>
        </w:rPr>
        <w:t xml:space="preserve">Участник закупки (уполномоченный представитель)  </w:t>
      </w:r>
    </w:p>
    <w:p w:rsidR="00061D23" w:rsidRPr="004C1787" w:rsidRDefault="00061D23" w:rsidP="00061D23">
      <w:pPr>
        <w:spacing w:line="240" w:lineRule="auto"/>
        <w:ind w:firstLine="567"/>
        <w:rPr>
          <w:sz w:val="24"/>
          <w:szCs w:val="24"/>
        </w:rPr>
      </w:pPr>
      <w:r w:rsidRPr="004C1787">
        <w:rPr>
          <w:sz w:val="24"/>
          <w:szCs w:val="24"/>
        </w:rPr>
        <w:t xml:space="preserve"> ___________________        ____________________</w:t>
      </w:r>
    </w:p>
    <w:p w:rsidR="00061D23" w:rsidRPr="004C1787" w:rsidRDefault="00061D23" w:rsidP="00061D23">
      <w:pPr>
        <w:spacing w:line="240" w:lineRule="auto"/>
        <w:ind w:firstLine="567"/>
        <w:rPr>
          <w:sz w:val="24"/>
          <w:szCs w:val="24"/>
          <w:vertAlign w:val="superscript"/>
        </w:rPr>
      </w:pPr>
      <w:r w:rsidRPr="004C1787">
        <w:rPr>
          <w:sz w:val="24"/>
          <w:szCs w:val="24"/>
          <w:vertAlign w:val="superscript"/>
        </w:rPr>
        <w:t xml:space="preserve">                           (Ф.И.О.)                           </w:t>
      </w:r>
      <w:r w:rsidRPr="004C1787">
        <w:rPr>
          <w:sz w:val="24"/>
          <w:szCs w:val="24"/>
          <w:vertAlign w:val="superscript"/>
        </w:rPr>
        <w:tab/>
        <w:t xml:space="preserve">                   (подпись)                                                          </w:t>
      </w:r>
    </w:p>
    <w:p w:rsidR="00061D23" w:rsidRPr="004C1787" w:rsidRDefault="00061D23" w:rsidP="00061D23">
      <w:pPr>
        <w:tabs>
          <w:tab w:val="left" w:pos="222"/>
        </w:tabs>
        <w:spacing w:line="240" w:lineRule="auto"/>
        <w:rPr>
          <w:sz w:val="24"/>
          <w:szCs w:val="24"/>
        </w:rPr>
      </w:pPr>
      <w:r w:rsidRPr="004C1787">
        <w:rPr>
          <w:sz w:val="24"/>
          <w:szCs w:val="24"/>
        </w:rPr>
        <w:t>М.П. (если имеется)</w:t>
      </w:r>
    </w:p>
    <w:p w:rsidR="00061D23" w:rsidRPr="004C1787" w:rsidRDefault="00061D23" w:rsidP="00061D23">
      <w:pPr>
        <w:tabs>
          <w:tab w:val="left" w:pos="222"/>
        </w:tabs>
        <w:spacing w:line="240" w:lineRule="auto"/>
        <w:rPr>
          <w:sz w:val="24"/>
          <w:szCs w:val="24"/>
        </w:rPr>
      </w:pPr>
    </w:p>
    <w:p w:rsidR="00061D23" w:rsidRPr="004C1787" w:rsidRDefault="00061D23" w:rsidP="00061D23">
      <w:pPr>
        <w:tabs>
          <w:tab w:val="left" w:pos="222"/>
        </w:tabs>
        <w:spacing w:line="240" w:lineRule="auto"/>
        <w:rPr>
          <w:sz w:val="24"/>
          <w:szCs w:val="24"/>
        </w:rPr>
      </w:pPr>
    </w:p>
    <w:p w:rsidR="00061D23" w:rsidRPr="004C1787" w:rsidRDefault="00061D23" w:rsidP="00061D23">
      <w:pPr>
        <w:spacing w:line="240" w:lineRule="auto"/>
        <w:ind w:firstLine="567"/>
        <w:jc w:val="right"/>
        <w:rPr>
          <w:b/>
          <w:sz w:val="24"/>
          <w:szCs w:val="24"/>
        </w:rPr>
      </w:pPr>
      <w:r w:rsidRPr="004C1787">
        <w:rPr>
          <w:b/>
          <w:sz w:val="24"/>
          <w:szCs w:val="24"/>
        </w:rPr>
        <w:t>Форма 3</w:t>
      </w:r>
    </w:p>
    <w:p w:rsidR="00061D23" w:rsidRPr="004C1787" w:rsidRDefault="00061D23" w:rsidP="00061D23">
      <w:pPr>
        <w:widowControl w:val="0"/>
        <w:spacing w:line="240" w:lineRule="auto"/>
        <w:jc w:val="center"/>
        <w:rPr>
          <w:b/>
          <w:sz w:val="24"/>
          <w:szCs w:val="24"/>
        </w:rPr>
      </w:pPr>
    </w:p>
    <w:p w:rsidR="00061D23" w:rsidRPr="004C1787" w:rsidRDefault="00185B08" w:rsidP="0082158D">
      <w:pPr>
        <w:widowControl w:val="0"/>
        <w:spacing w:line="240" w:lineRule="auto"/>
        <w:jc w:val="center"/>
        <w:rPr>
          <w:b/>
          <w:sz w:val="24"/>
          <w:szCs w:val="24"/>
        </w:rPr>
      </w:pPr>
      <w:r w:rsidRPr="004C1787">
        <w:rPr>
          <w:b/>
          <w:sz w:val="24"/>
          <w:szCs w:val="24"/>
        </w:rPr>
        <w:t>Описание поставляемого товара,  его функциональных (потребительских свойств), его количественных и качественных характеристик</w:t>
      </w:r>
      <w:r w:rsidR="00061D23" w:rsidRPr="004C1787">
        <w:rPr>
          <w:b/>
          <w:sz w:val="24"/>
          <w:szCs w:val="24"/>
        </w:rPr>
        <w:t>*</w:t>
      </w:r>
    </w:p>
    <w:p w:rsidR="00185B08" w:rsidRPr="004C1787" w:rsidRDefault="00185B08" w:rsidP="0082158D">
      <w:pPr>
        <w:widowControl w:val="0"/>
        <w:spacing w:line="240" w:lineRule="auto"/>
        <w:jc w:val="center"/>
        <w:rPr>
          <w:sz w:val="24"/>
          <w:szCs w:val="24"/>
        </w:rPr>
      </w:pPr>
    </w:p>
    <w:p w:rsidR="00061D23" w:rsidRPr="004C1787" w:rsidRDefault="00061D23" w:rsidP="00061D23">
      <w:pPr>
        <w:spacing w:line="240" w:lineRule="auto"/>
        <w:rPr>
          <w:sz w:val="24"/>
          <w:szCs w:val="24"/>
        </w:rPr>
      </w:pPr>
      <w:r w:rsidRPr="004C1787">
        <w:rPr>
          <w:sz w:val="24"/>
          <w:szCs w:val="24"/>
        </w:rPr>
        <w:t>Поставщик предлагает к поставке следующий товар:</w:t>
      </w:r>
    </w:p>
    <w:p w:rsidR="00061D23" w:rsidRPr="004C1787" w:rsidRDefault="00061D23" w:rsidP="00061D23">
      <w:pPr>
        <w:spacing w:line="240" w:lineRule="auto"/>
        <w:ind w:firstLine="567"/>
        <w:rPr>
          <w:sz w:val="24"/>
          <w:szCs w:val="24"/>
        </w:rPr>
      </w:pPr>
    </w:p>
    <w:p w:rsidR="00061D23" w:rsidRPr="004C1787" w:rsidRDefault="00061D23" w:rsidP="00061D23">
      <w:pPr>
        <w:spacing w:line="240" w:lineRule="auto"/>
        <w:ind w:firstLine="567"/>
        <w:rPr>
          <w:sz w:val="24"/>
          <w:szCs w:val="24"/>
        </w:rPr>
      </w:pPr>
    </w:p>
    <w:p w:rsidR="00061D23" w:rsidRPr="004C1787" w:rsidRDefault="00061D23" w:rsidP="00061D23">
      <w:pPr>
        <w:spacing w:line="240" w:lineRule="auto"/>
        <w:ind w:firstLine="567"/>
        <w:rPr>
          <w:sz w:val="24"/>
          <w:szCs w:val="24"/>
        </w:rPr>
      </w:pPr>
    </w:p>
    <w:p w:rsidR="00061D23" w:rsidRPr="004C1787" w:rsidRDefault="00061D23" w:rsidP="00061D23">
      <w:pPr>
        <w:spacing w:line="240" w:lineRule="auto"/>
        <w:ind w:firstLine="567"/>
        <w:rPr>
          <w:sz w:val="24"/>
          <w:szCs w:val="24"/>
        </w:rPr>
      </w:pPr>
    </w:p>
    <w:p w:rsidR="00061D23" w:rsidRPr="004C1787" w:rsidRDefault="00061D23" w:rsidP="00061D23">
      <w:pPr>
        <w:spacing w:line="240" w:lineRule="auto"/>
        <w:ind w:firstLine="567"/>
        <w:rPr>
          <w:sz w:val="24"/>
          <w:szCs w:val="24"/>
        </w:rPr>
      </w:pPr>
    </w:p>
    <w:p w:rsidR="00061D23" w:rsidRPr="004C1787" w:rsidRDefault="00061D23" w:rsidP="00061D23">
      <w:pPr>
        <w:spacing w:line="240" w:lineRule="auto"/>
        <w:rPr>
          <w:sz w:val="24"/>
          <w:szCs w:val="24"/>
        </w:rPr>
      </w:pPr>
      <w:r w:rsidRPr="004C1787">
        <w:rPr>
          <w:sz w:val="24"/>
          <w:szCs w:val="24"/>
        </w:rPr>
        <w:t xml:space="preserve">Участник закупки (уполномоченный представитель)  </w:t>
      </w:r>
    </w:p>
    <w:p w:rsidR="00061D23" w:rsidRPr="004C1787" w:rsidRDefault="00061D23" w:rsidP="00061D23">
      <w:pPr>
        <w:spacing w:line="240" w:lineRule="auto"/>
        <w:ind w:firstLine="567"/>
        <w:rPr>
          <w:sz w:val="24"/>
          <w:szCs w:val="24"/>
        </w:rPr>
      </w:pPr>
      <w:r w:rsidRPr="004C1787">
        <w:rPr>
          <w:sz w:val="24"/>
          <w:szCs w:val="24"/>
        </w:rPr>
        <w:t xml:space="preserve"> ___________________        ____________________</w:t>
      </w:r>
    </w:p>
    <w:p w:rsidR="00061D23" w:rsidRPr="004C1787" w:rsidRDefault="00061D23" w:rsidP="00061D23">
      <w:pPr>
        <w:spacing w:line="240" w:lineRule="auto"/>
        <w:ind w:firstLine="567"/>
        <w:rPr>
          <w:sz w:val="24"/>
          <w:szCs w:val="24"/>
          <w:vertAlign w:val="superscript"/>
        </w:rPr>
      </w:pPr>
      <w:r w:rsidRPr="004C1787">
        <w:rPr>
          <w:sz w:val="24"/>
          <w:szCs w:val="24"/>
          <w:vertAlign w:val="superscript"/>
        </w:rPr>
        <w:t xml:space="preserve">                           (Ф.И.О.)                           </w:t>
      </w:r>
      <w:r w:rsidRPr="004C1787">
        <w:rPr>
          <w:sz w:val="24"/>
          <w:szCs w:val="24"/>
          <w:vertAlign w:val="superscript"/>
        </w:rPr>
        <w:tab/>
        <w:t xml:space="preserve">                   (подпись)                                                             </w:t>
      </w:r>
    </w:p>
    <w:p w:rsidR="00061D23" w:rsidRPr="004C1787" w:rsidRDefault="00061D23" w:rsidP="00061D23">
      <w:pPr>
        <w:spacing w:line="240" w:lineRule="auto"/>
        <w:ind w:firstLine="567"/>
        <w:rPr>
          <w:sz w:val="24"/>
          <w:szCs w:val="24"/>
        </w:rPr>
      </w:pPr>
      <w:r w:rsidRPr="004C1787">
        <w:rPr>
          <w:sz w:val="24"/>
          <w:szCs w:val="24"/>
        </w:rPr>
        <w:t>М.П. (если имеется)</w:t>
      </w:r>
    </w:p>
    <w:p w:rsidR="00061D23" w:rsidRPr="004C1787" w:rsidRDefault="00061D23" w:rsidP="00061D23">
      <w:pPr>
        <w:widowControl w:val="0"/>
        <w:tabs>
          <w:tab w:val="center" w:pos="2700"/>
        </w:tabs>
        <w:spacing w:line="240" w:lineRule="auto"/>
        <w:ind w:left="720"/>
        <w:jc w:val="right"/>
        <w:rPr>
          <w:b/>
          <w:sz w:val="24"/>
          <w:szCs w:val="24"/>
        </w:rPr>
      </w:pPr>
    </w:p>
    <w:p w:rsidR="00061D23" w:rsidRPr="004C1787" w:rsidRDefault="00061D23" w:rsidP="00061D23">
      <w:pPr>
        <w:widowControl w:val="0"/>
        <w:tabs>
          <w:tab w:val="center" w:pos="2700"/>
        </w:tabs>
        <w:spacing w:line="240" w:lineRule="auto"/>
        <w:ind w:left="720"/>
        <w:jc w:val="right"/>
        <w:rPr>
          <w:b/>
          <w:sz w:val="24"/>
          <w:szCs w:val="24"/>
        </w:rPr>
      </w:pPr>
    </w:p>
    <w:p w:rsidR="00061D23" w:rsidRPr="004C1787" w:rsidRDefault="00061D23" w:rsidP="00FF01BE">
      <w:pPr>
        <w:pStyle w:val="Default"/>
        <w:jc w:val="both"/>
        <w:rPr>
          <w:rFonts w:ascii="Times New Roman" w:hAnsi="Times New Roman" w:cs="Times New Roman"/>
        </w:rPr>
      </w:pPr>
      <w:r w:rsidRPr="004C1787">
        <w:rPr>
          <w:rFonts w:ascii="Times New Roman" w:hAnsi="Times New Roman" w:cs="Times New Roman"/>
        </w:rPr>
        <w:t xml:space="preserve">* Характеристики в соответствии с требованиями, указанными  в техническом задании Заказчика, предусмотренном разделом </w:t>
      </w:r>
      <w:r w:rsidRPr="004C1787">
        <w:rPr>
          <w:rFonts w:ascii="Times New Roman" w:hAnsi="Times New Roman" w:cs="Times New Roman"/>
          <w:lang w:val="en-US"/>
        </w:rPr>
        <w:t>II</w:t>
      </w:r>
      <w:r w:rsidRPr="004C1787">
        <w:rPr>
          <w:rFonts w:ascii="Times New Roman" w:hAnsi="Times New Roman" w:cs="Times New Roman"/>
        </w:rPr>
        <w:t xml:space="preserve"> Документации </w:t>
      </w:r>
      <w:r w:rsidR="000559BE" w:rsidRPr="004C1787">
        <w:rPr>
          <w:rFonts w:ascii="Times New Roman" w:hAnsi="Times New Roman" w:cs="Times New Roman"/>
        </w:rPr>
        <w:t xml:space="preserve">об </w:t>
      </w:r>
      <w:r w:rsidRPr="004C1787">
        <w:rPr>
          <w:rFonts w:ascii="Times New Roman" w:hAnsi="Times New Roman" w:cs="Times New Roman"/>
        </w:rPr>
        <w:t>аукционе</w:t>
      </w:r>
      <w:r w:rsidRPr="004C1787">
        <w:rPr>
          <w:rFonts w:ascii="Times New Roman" w:hAnsi="Times New Roman" w:cs="Times New Roman"/>
          <w:color w:val="365F91" w:themeColor="accent1" w:themeShade="BF"/>
        </w:rPr>
        <w:t>.</w:t>
      </w:r>
      <w:r w:rsidRPr="004C1787">
        <w:rPr>
          <w:rFonts w:ascii="Times New Roman" w:hAnsi="Times New Roman" w:cs="Times New Roman"/>
        </w:rPr>
        <w:t xml:space="preserve"> Участник размещения зак</w:t>
      </w:r>
      <w:r w:rsidR="007E6414" w:rsidRPr="004C1787">
        <w:rPr>
          <w:rFonts w:ascii="Times New Roman" w:hAnsi="Times New Roman" w:cs="Times New Roman"/>
        </w:rPr>
        <w:t>упки</w:t>
      </w:r>
      <w:r w:rsidRPr="004C1787">
        <w:rPr>
          <w:rFonts w:ascii="Times New Roman" w:hAnsi="Times New Roman" w:cs="Times New Roman"/>
        </w:rPr>
        <w:t xml:space="preserve"> должен указать </w:t>
      </w:r>
      <w:r w:rsidR="00FF01BE" w:rsidRPr="004C1787">
        <w:rPr>
          <w:rFonts w:ascii="Times New Roman" w:hAnsi="Times New Roman" w:cs="Times New Roman"/>
          <w:bCs/>
        </w:rPr>
        <w:t>наименование товара, товарный знак, марку товара, наименование производителя, страну происхождения товара,</w:t>
      </w:r>
      <w:r w:rsidRPr="004C1787">
        <w:rPr>
          <w:rFonts w:ascii="Times New Roman" w:hAnsi="Times New Roman" w:cs="Times New Roman"/>
        </w:rPr>
        <w:t xml:space="preserve"> а также технические характеристики.</w:t>
      </w:r>
    </w:p>
    <w:p w:rsidR="00061D23" w:rsidRPr="004C1787" w:rsidRDefault="00061D23" w:rsidP="00061D23">
      <w:pPr>
        <w:tabs>
          <w:tab w:val="left" w:pos="222"/>
        </w:tabs>
        <w:spacing w:line="240" w:lineRule="auto"/>
        <w:rPr>
          <w:sz w:val="24"/>
          <w:szCs w:val="24"/>
        </w:rPr>
      </w:pPr>
    </w:p>
    <w:p w:rsidR="00061D23" w:rsidRPr="004C1787" w:rsidRDefault="00061D23" w:rsidP="00061D23">
      <w:pPr>
        <w:tabs>
          <w:tab w:val="left" w:pos="222"/>
        </w:tabs>
        <w:spacing w:line="240" w:lineRule="auto"/>
        <w:rPr>
          <w:sz w:val="24"/>
          <w:szCs w:val="24"/>
        </w:rPr>
      </w:pPr>
    </w:p>
    <w:p w:rsidR="00061D23" w:rsidRPr="004C1787" w:rsidRDefault="00061D23" w:rsidP="00061D23">
      <w:pPr>
        <w:spacing w:line="240" w:lineRule="auto"/>
        <w:jc w:val="right"/>
        <w:rPr>
          <w:b/>
          <w:sz w:val="24"/>
          <w:szCs w:val="24"/>
        </w:rPr>
      </w:pPr>
      <w:r w:rsidRPr="004C1787">
        <w:rPr>
          <w:b/>
          <w:sz w:val="24"/>
          <w:szCs w:val="24"/>
        </w:rPr>
        <w:t>Форма 4</w:t>
      </w:r>
    </w:p>
    <w:p w:rsidR="00061D23" w:rsidRPr="004C1787" w:rsidRDefault="00061D23" w:rsidP="00061D23">
      <w:pPr>
        <w:widowControl w:val="0"/>
        <w:tabs>
          <w:tab w:val="center" w:pos="4153"/>
          <w:tab w:val="right" w:pos="8306"/>
        </w:tabs>
        <w:overflowPunct w:val="0"/>
        <w:autoSpaceDE w:val="0"/>
        <w:autoSpaceDN w:val="0"/>
        <w:adjustRightInd w:val="0"/>
        <w:spacing w:line="240" w:lineRule="auto"/>
        <w:ind w:left="360"/>
        <w:jc w:val="right"/>
        <w:textAlignment w:val="baseline"/>
        <w:rPr>
          <w:sz w:val="24"/>
          <w:szCs w:val="24"/>
        </w:rPr>
      </w:pPr>
    </w:p>
    <w:p w:rsidR="00061D23" w:rsidRPr="004C1787" w:rsidRDefault="00061D23" w:rsidP="00061D23">
      <w:pPr>
        <w:spacing w:line="240" w:lineRule="auto"/>
        <w:jc w:val="center"/>
        <w:rPr>
          <w:b/>
          <w:sz w:val="24"/>
          <w:szCs w:val="24"/>
        </w:rPr>
      </w:pPr>
      <w:r w:rsidRPr="004C1787">
        <w:rPr>
          <w:b/>
          <w:sz w:val="24"/>
          <w:szCs w:val="24"/>
        </w:rPr>
        <w:t>Запрос</w:t>
      </w:r>
    </w:p>
    <w:p w:rsidR="00061D23" w:rsidRPr="004C1787" w:rsidRDefault="00061D23" w:rsidP="002D56F5">
      <w:pPr>
        <w:spacing w:line="240" w:lineRule="auto"/>
        <w:ind w:firstLine="0"/>
        <w:jc w:val="center"/>
        <w:rPr>
          <w:b/>
          <w:sz w:val="24"/>
          <w:szCs w:val="24"/>
        </w:rPr>
      </w:pPr>
      <w:r w:rsidRPr="004C1787">
        <w:rPr>
          <w:b/>
          <w:sz w:val="24"/>
          <w:szCs w:val="24"/>
        </w:rPr>
        <w:t>на разъяснение положений документации об аукционе</w:t>
      </w:r>
    </w:p>
    <w:p w:rsidR="002D56F5" w:rsidRPr="004C1787" w:rsidRDefault="002D56F5" w:rsidP="002D56F5">
      <w:pPr>
        <w:keepNext/>
        <w:spacing w:line="240" w:lineRule="auto"/>
        <w:ind w:firstLine="0"/>
        <w:jc w:val="center"/>
        <w:rPr>
          <w:b/>
          <w:bCs/>
          <w:sz w:val="24"/>
          <w:szCs w:val="24"/>
        </w:rPr>
      </w:pPr>
      <w:r w:rsidRPr="004C1787">
        <w:rPr>
          <w:b/>
          <w:bCs/>
          <w:sz w:val="24"/>
          <w:szCs w:val="24"/>
        </w:rPr>
        <w:t xml:space="preserve">на поставку </w:t>
      </w:r>
      <w:r w:rsidR="004C1787" w:rsidRPr="004C1787">
        <w:rPr>
          <w:b/>
          <w:bCs/>
          <w:sz w:val="24"/>
          <w:szCs w:val="24"/>
        </w:rPr>
        <w:t>расходного материала</w:t>
      </w:r>
    </w:p>
    <w:p w:rsidR="002D56F5" w:rsidRPr="004C1787" w:rsidRDefault="002D56F5" w:rsidP="002D56F5">
      <w:pPr>
        <w:keepNext/>
        <w:spacing w:line="240" w:lineRule="auto"/>
        <w:ind w:firstLine="0"/>
        <w:jc w:val="center"/>
        <w:rPr>
          <w:b/>
          <w:bCs/>
          <w:sz w:val="24"/>
          <w:szCs w:val="24"/>
        </w:rPr>
      </w:pPr>
    </w:p>
    <w:p w:rsidR="00061D23" w:rsidRPr="004C1787" w:rsidRDefault="00061D23" w:rsidP="00061D23">
      <w:pPr>
        <w:spacing w:line="240" w:lineRule="auto"/>
        <w:jc w:val="center"/>
        <w:rPr>
          <w:sz w:val="24"/>
          <w:szCs w:val="24"/>
        </w:rPr>
      </w:pPr>
      <w:r w:rsidRPr="004C1787">
        <w:rPr>
          <w:sz w:val="24"/>
          <w:szCs w:val="24"/>
        </w:rPr>
        <w:t>Прошу Вас разъяснить следующие положения документации об аукционе:</w:t>
      </w:r>
    </w:p>
    <w:p w:rsidR="00061D23" w:rsidRPr="004C1787" w:rsidRDefault="00061D23" w:rsidP="00061D23">
      <w:pPr>
        <w:spacing w:line="240" w:lineRule="auto"/>
        <w:ind w:firstLine="567"/>
        <w:rPr>
          <w:sz w:val="24"/>
          <w:szCs w:val="24"/>
        </w:rPr>
      </w:pPr>
      <w:r w:rsidRPr="004C1787">
        <w:rPr>
          <w:sz w:val="24"/>
          <w:szCs w:val="24"/>
        </w:rPr>
        <w:t> </w:t>
      </w:r>
    </w:p>
    <w:tbl>
      <w:tblPr>
        <w:tblW w:w="10206" w:type="dxa"/>
        <w:tblInd w:w="108" w:type="dxa"/>
        <w:tblBorders>
          <w:top w:val="single" w:sz="4" w:space="0" w:color="auto"/>
          <w:left w:val="single" w:sz="4" w:space="0" w:color="auto"/>
          <w:bottom w:val="single" w:sz="4" w:space="0" w:color="auto"/>
          <w:right w:val="single" w:sz="4" w:space="0" w:color="auto"/>
        </w:tblBorders>
        <w:tblLook w:val="0000"/>
      </w:tblPr>
      <w:tblGrid>
        <w:gridCol w:w="594"/>
        <w:gridCol w:w="2333"/>
        <w:gridCol w:w="2334"/>
        <w:gridCol w:w="4945"/>
      </w:tblGrid>
      <w:tr w:rsidR="00061D23" w:rsidRPr="004C1787" w:rsidTr="00353098">
        <w:tc>
          <w:tcPr>
            <w:tcW w:w="594" w:type="dxa"/>
            <w:tcBorders>
              <w:top w:val="single" w:sz="4" w:space="0" w:color="auto"/>
              <w:left w:val="single" w:sz="4" w:space="0" w:color="auto"/>
              <w:bottom w:val="single" w:sz="4" w:space="0" w:color="auto"/>
              <w:right w:val="single" w:sz="4" w:space="0" w:color="auto"/>
            </w:tcBorders>
            <w:vAlign w:val="center"/>
          </w:tcPr>
          <w:p w:rsidR="00061D23" w:rsidRPr="004C1787" w:rsidRDefault="00061D23" w:rsidP="00353098">
            <w:pPr>
              <w:spacing w:line="240" w:lineRule="auto"/>
              <w:jc w:val="center"/>
              <w:rPr>
                <w:sz w:val="24"/>
                <w:szCs w:val="24"/>
              </w:rPr>
            </w:pPr>
            <w:r w:rsidRPr="004C1787">
              <w:rPr>
                <w:sz w:val="24"/>
                <w:szCs w:val="24"/>
              </w:rPr>
              <w:t>№</w:t>
            </w:r>
            <w:r w:rsidRPr="004C1787">
              <w:rPr>
                <w:sz w:val="24"/>
                <w:szCs w:val="24"/>
              </w:rPr>
              <w:br/>
              <w:t>п/п</w:t>
            </w:r>
          </w:p>
        </w:tc>
        <w:tc>
          <w:tcPr>
            <w:tcW w:w="2333" w:type="dxa"/>
            <w:tcBorders>
              <w:top w:val="single" w:sz="4" w:space="0" w:color="auto"/>
              <w:left w:val="single" w:sz="4" w:space="0" w:color="auto"/>
              <w:bottom w:val="single" w:sz="4" w:space="0" w:color="auto"/>
              <w:right w:val="single" w:sz="4" w:space="0" w:color="auto"/>
            </w:tcBorders>
            <w:vAlign w:val="center"/>
          </w:tcPr>
          <w:p w:rsidR="00061D23" w:rsidRPr="004C1787" w:rsidRDefault="00061D23" w:rsidP="007B38AC">
            <w:pPr>
              <w:spacing w:line="240" w:lineRule="auto"/>
              <w:ind w:firstLine="0"/>
              <w:jc w:val="center"/>
              <w:rPr>
                <w:sz w:val="24"/>
                <w:szCs w:val="24"/>
              </w:rPr>
            </w:pPr>
            <w:r w:rsidRPr="004C1787">
              <w:rPr>
                <w:sz w:val="24"/>
                <w:szCs w:val="24"/>
              </w:rPr>
              <w:t>Раздел документации об аукционе</w:t>
            </w:r>
          </w:p>
        </w:tc>
        <w:tc>
          <w:tcPr>
            <w:tcW w:w="2334" w:type="dxa"/>
            <w:tcBorders>
              <w:top w:val="single" w:sz="4" w:space="0" w:color="auto"/>
              <w:left w:val="single" w:sz="4" w:space="0" w:color="auto"/>
              <w:bottom w:val="single" w:sz="4" w:space="0" w:color="auto"/>
              <w:right w:val="single" w:sz="4" w:space="0" w:color="auto"/>
            </w:tcBorders>
            <w:vAlign w:val="center"/>
          </w:tcPr>
          <w:p w:rsidR="00061D23" w:rsidRPr="004C1787" w:rsidRDefault="00061D23" w:rsidP="007B38AC">
            <w:pPr>
              <w:spacing w:line="240" w:lineRule="auto"/>
              <w:ind w:firstLine="0"/>
              <w:rPr>
                <w:sz w:val="24"/>
                <w:szCs w:val="24"/>
              </w:rPr>
            </w:pPr>
            <w:r w:rsidRPr="004C1787">
              <w:rPr>
                <w:sz w:val="24"/>
                <w:szCs w:val="24"/>
              </w:rPr>
              <w:t>Ссылка на пункт документации об аукционе, положения которого следует разъяснить</w:t>
            </w:r>
          </w:p>
        </w:tc>
        <w:tc>
          <w:tcPr>
            <w:tcW w:w="4945" w:type="dxa"/>
            <w:tcBorders>
              <w:top w:val="single" w:sz="4" w:space="0" w:color="auto"/>
              <w:left w:val="single" w:sz="4" w:space="0" w:color="auto"/>
              <w:bottom w:val="single" w:sz="4" w:space="0" w:color="auto"/>
              <w:right w:val="single" w:sz="4" w:space="0" w:color="auto"/>
            </w:tcBorders>
            <w:vAlign w:val="center"/>
          </w:tcPr>
          <w:p w:rsidR="00061D23" w:rsidRPr="004C1787" w:rsidRDefault="00061D23" w:rsidP="00353098">
            <w:pPr>
              <w:spacing w:line="240" w:lineRule="auto"/>
              <w:jc w:val="center"/>
              <w:rPr>
                <w:sz w:val="24"/>
                <w:szCs w:val="24"/>
              </w:rPr>
            </w:pPr>
            <w:r w:rsidRPr="004C1787">
              <w:rPr>
                <w:sz w:val="24"/>
                <w:szCs w:val="24"/>
              </w:rPr>
              <w:t>Содержание запроса на разъяснение положений документации об аукционе</w:t>
            </w:r>
          </w:p>
        </w:tc>
      </w:tr>
      <w:tr w:rsidR="00061D23" w:rsidRPr="004C1787" w:rsidTr="00353098">
        <w:trPr>
          <w:trHeight w:val="454"/>
        </w:trPr>
        <w:tc>
          <w:tcPr>
            <w:tcW w:w="594" w:type="dxa"/>
            <w:vMerge w:val="restart"/>
            <w:tcBorders>
              <w:top w:val="single" w:sz="4" w:space="0" w:color="auto"/>
              <w:left w:val="single" w:sz="4" w:space="0" w:color="auto"/>
              <w:bottom w:val="single" w:sz="4" w:space="0" w:color="auto"/>
              <w:right w:val="single" w:sz="4" w:space="0" w:color="auto"/>
            </w:tcBorders>
          </w:tcPr>
          <w:p w:rsidR="00061D23" w:rsidRPr="004C1787" w:rsidRDefault="00061D23" w:rsidP="00353098">
            <w:pPr>
              <w:spacing w:line="240" w:lineRule="auto"/>
              <w:jc w:val="center"/>
              <w:rPr>
                <w:sz w:val="24"/>
                <w:szCs w:val="24"/>
              </w:rPr>
            </w:pPr>
            <w:r w:rsidRPr="004C1787">
              <w:rPr>
                <w:sz w:val="24"/>
                <w:szCs w:val="24"/>
              </w:rPr>
              <w:t>1</w:t>
            </w:r>
          </w:p>
        </w:tc>
        <w:tc>
          <w:tcPr>
            <w:tcW w:w="2333" w:type="dxa"/>
            <w:tcBorders>
              <w:top w:val="single" w:sz="4" w:space="0" w:color="auto"/>
              <w:left w:val="single" w:sz="4" w:space="0" w:color="auto"/>
              <w:bottom w:val="single" w:sz="4" w:space="0" w:color="auto"/>
              <w:right w:val="single" w:sz="4" w:space="0" w:color="auto"/>
            </w:tcBorders>
          </w:tcPr>
          <w:p w:rsidR="00061D23" w:rsidRPr="004C1787" w:rsidRDefault="00061D23" w:rsidP="00353098">
            <w:pPr>
              <w:spacing w:line="240" w:lineRule="auto"/>
              <w:rPr>
                <w:sz w:val="24"/>
                <w:szCs w:val="24"/>
              </w:rPr>
            </w:pPr>
            <w:r w:rsidRPr="004C1787">
              <w:rPr>
                <w:sz w:val="24"/>
                <w:szCs w:val="24"/>
              </w:rPr>
              <w:t> </w:t>
            </w:r>
          </w:p>
        </w:tc>
        <w:tc>
          <w:tcPr>
            <w:tcW w:w="2334" w:type="dxa"/>
            <w:tcBorders>
              <w:top w:val="single" w:sz="4" w:space="0" w:color="auto"/>
              <w:left w:val="single" w:sz="4" w:space="0" w:color="auto"/>
              <w:bottom w:val="single" w:sz="4" w:space="0" w:color="auto"/>
              <w:right w:val="single" w:sz="4" w:space="0" w:color="auto"/>
            </w:tcBorders>
          </w:tcPr>
          <w:p w:rsidR="00061D23" w:rsidRPr="004C1787" w:rsidRDefault="00061D23" w:rsidP="00353098">
            <w:pPr>
              <w:spacing w:line="240" w:lineRule="auto"/>
              <w:rPr>
                <w:sz w:val="24"/>
                <w:szCs w:val="24"/>
              </w:rPr>
            </w:pPr>
            <w:r w:rsidRPr="004C1787">
              <w:rPr>
                <w:sz w:val="24"/>
                <w:szCs w:val="24"/>
              </w:rPr>
              <w:t> </w:t>
            </w:r>
          </w:p>
        </w:tc>
        <w:tc>
          <w:tcPr>
            <w:tcW w:w="4945" w:type="dxa"/>
            <w:tcBorders>
              <w:top w:val="single" w:sz="4" w:space="0" w:color="auto"/>
              <w:left w:val="single" w:sz="4" w:space="0" w:color="auto"/>
              <w:bottom w:val="single" w:sz="4" w:space="0" w:color="auto"/>
              <w:right w:val="single" w:sz="4" w:space="0" w:color="auto"/>
            </w:tcBorders>
          </w:tcPr>
          <w:p w:rsidR="00061D23" w:rsidRPr="004C1787" w:rsidRDefault="00061D23" w:rsidP="00353098">
            <w:pPr>
              <w:spacing w:line="240" w:lineRule="auto"/>
              <w:rPr>
                <w:sz w:val="24"/>
                <w:szCs w:val="24"/>
              </w:rPr>
            </w:pPr>
            <w:r w:rsidRPr="004C1787">
              <w:rPr>
                <w:sz w:val="24"/>
                <w:szCs w:val="24"/>
              </w:rPr>
              <w:t> </w:t>
            </w:r>
          </w:p>
        </w:tc>
      </w:tr>
      <w:tr w:rsidR="00061D23" w:rsidRPr="004C1787" w:rsidTr="00353098">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61D23" w:rsidRPr="004C1787" w:rsidRDefault="00061D23" w:rsidP="00353098">
            <w:pPr>
              <w:spacing w:line="240" w:lineRule="auto"/>
              <w:rPr>
                <w:sz w:val="24"/>
                <w:szCs w:val="24"/>
              </w:rPr>
            </w:pPr>
          </w:p>
        </w:tc>
        <w:tc>
          <w:tcPr>
            <w:tcW w:w="2333" w:type="dxa"/>
            <w:tcBorders>
              <w:top w:val="single" w:sz="4" w:space="0" w:color="auto"/>
              <w:left w:val="single" w:sz="4" w:space="0" w:color="auto"/>
              <w:bottom w:val="single" w:sz="4" w:space="0" w:color="auto"/>
              <w:right w:val="single" w:sz="4" w:space="0" w:color="auto"/>
            </w:tcBorders>
          </w:tcPr>
          <w:p w:rsidR="00061D23" w:rsidRPr="004C1787" w:rsidRDefault="00061D23" w:rsidP="00353098">
            <w:pPr>
              <w:spacing w:line="240" w:lineRule="auto"/>
              <w:rPr>
                <w:sz w:val="24"/>
                <w:szCs w:val="24"/>
              </w:rPr>
            </w:pPr>
            <w:r w:rsidRPr="004C1787">
              <w:rPr>
                <w:sz w:val="24"/>
                <w:szCs w:val="24"/>
              </w:rPr>
              <w:t> </w:t>
            </w:r>
          </w:p>
        </w:tc>
        <w:tc>
          <w:tcPr>
            <w:tcW w:w="2334" w:type="dxa"/>
            <w:tcBorders>
              <w:top w:val="single" w:sz="4" w:space="0" w:color="auto"/>
              <w:left w:val="single" w:sz="4" w:space="0" w:color="auto"/>
              <w:bottom w:val="single" w:sz="4" w:space="0" w:color="auto"/>
              <w:right w:val="single" w:sz="4" w:space="0" w:color="auto"/>
            </w:tcBorders>
          </w:tcPr>
          <w:p w:rsidR="00061D23" w:rsidRPr="004C1787" w:rsidRDefault="00061D23" w:rsidP="00353098">
            <w:pPr>
              <w:spacing w:line="240" w:lineRule="auto"/>
              <w:rPr>
                <w:sz w:val="24"/>
                <w:szCs w:val="24"/>
              </w:rPr>
            </w:pPr>
            <w:r w:rsidRPr="004C1787">
              <w:rPr>
                <w:sz w:val="24"/>
                <w:szCs w:val="24"/>
              </w:rPr>
              <w:t> </w:t>
            </w:r>
          </w:p>
        </w:tc>
        <w:tc>
          <w:tcPr>
            <w:tcW w:w="4945" w:type="dxa"/>
            <w:tcBorders>
              <w:top w:val="single" w:sz="4" w:space="0" w:color="auto"/>
              <w:left w:val="single" w:sz="4" w:space="0" w:color="auto"/>
              <w:bottom w:val="single" w:sz="4" w:space="0" w:color="auto"/>
              <w:right w:val="single" w:sz="4" w:space="0" w:color="auto"/>
            </w:tcBorders>
          </w:tcPr>
          <w:p w:rsidR="00061D23" w:rsidRPr="004C1787" w:rsidRDefault="00061D23" w:rsidP="00353098">
            <w:pPr>
              <w:spacing w:line="240" w:lineRule="auto"/>
              <w:rPr>
                <w:sz w:val="24"/>
                <w:szCs w:val="24"/>
              </w:rPr>
            </w:pPr>
            <w:r w:rsidRPr="004C1787">
              <w:rPr>
                <w:sz w:val="24"/>
                <w:szCs w:val="24"/>
              </w:rPr>
              <w:t> </w:t>
            </w:r>
          </w:p>
        </w:tc>
      </w:tr>
      <w:tr w:rsidR="00061D23" w:rsidRPr="004C1787" w:rsidTr="00353098">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061D23" w:rsidRPr="004C1787" w:rsidRDefault="00061D23" w:rsidP="00353098">
            <w:pPr>
              <w:spacing w:line="240" w:lineRule="auto"/>
              <w:rPr>
                <w:sz w:val="24"/>
                <w:szCs w:val="24"/>
              </w:rPr>
            </w:pPr>
          </w:p>
        </w:tc>
        <w:tc>
          <w:tcPr>
            <w:tcW w:w="2333" w:type="dxa"/>
            <w:tcBorders>
              <w:top w:val="single" w:sz="4" w:space="0" w:color="auto"/>
              <w:left w:val="single" w:sz="4" w:space="0" w:color="auto"/>
              <w:bottom w:val="single" w:sz="4" w:space="0" w:color="auto"/>
              <w:right w:val="single" w:sz="4" w:space="0" w:color="auto"/>
            </w:tcBorders>
          </w:tcPr>
          <w:p w:rsidR="00061D23" w:rsidRPr="004C1787" w:rsidRDefault="00061D23" w:rsidP="00353098">
            <w:pPr>
              <w:spacing w:line="240" w:lineRule="auto"/>
              <w:rPr>
                <w:sz w:val="24"/>
                <w:szCs w:val="24"/>
              </w:rPr>
            </w:pPr>
            <w:r w:rsidRPr="004C1787">
              <w:rPr>
                <w:sz w:val="24"/>
                <w:szCs w:val="24"/>
              </w:rPr>
              <w:t> </w:t>
            </w:r>
          </w:p>
        </w:tc>
        <w:tc>
          <w:tcPr>
            <w:tcW w:w="2334" w:type="dxa"/>
            <w:tcBorders>
              <w:top w:val="single" w:sz="4" w:space="0" w:color="auto"/>
              <w:left w:val="single" w:sz="4" w:space="0" w:color="auto"/>
              <w:bottom w:val="single" w:sz="4" w:space="0" w:color="auto"/>
              <w:right w:val="single" w:sz="4" w:space="0" w:color="auto"/>
            </w:tcBorders>
          </w:tcPr>
          <w:p w:rsidR="00061D23" w:rsidRPr="004C1787" w:rsidRDefault="00061D23" w:rsidP="00353098">
            <w:pPr>
              <w:spacing w:line="240" w:lineRule="auto"/>
              <w:rPr>
                <w:sz w:val="24"/>
                <w:szCs w:val="24"/>
              </w:rPr>
            </w:pPr>
            <w:r w:rsidRPr="004C1787">
              <w:rPr>
                <w:sz w:val="24"/>
                <w:szCs w:val="24"/>
              </w:rPr>
              <w:t> </w:t>
            </w:r>
          </w:p>
        </w:tc>
        <w:tc>
          <w:tcPr>
            <w:tcW w:w="4945" w:type="dxa"/>
            <w:tcBorders>
              <w:top w:val="single" w:sz="4" w:space="0" w:color="auto"/>
              <w:left w:val="single" w:sz="4" w:space="0" w:color="auto"/>
              <w:bottom w:val="single" w:sz="4" w:space="0" w:color="auto"/>
              <w:right w:val="single" w:sz="4" w:space="0" w:color="auto"/>
            </w:tcBorders>
          </w:tcPr>
          <w:p w:rsidR="00061D23" w:rsidRPr="004C1787" w:rsidRDefault="00061D23" w:rsidP="00353098">
            <w:pPr>
              <w:spacing w:line="240" w:lineRule="auto"/>
              <w:rPr>
                <w:sz w:val="24"/>
                <w:szCs w:val="24"/>
              </w:rPr>
            </w:pPr>
            <w:r w:rsidRPr="004C1787">
              <w:rPr>
                <w:sz w:val="24"/>
                <w:szCs w:val="24"/>
              </w:rPr>
              <w:t> </w:t>
            </w:r>
          </w:p>
        </w:tc>
      </w:tr>
    </w:tbl>
    <w:p w:rsidR="00061D23" w:rsidRPr="004C1787" w:rsidRDefault="00061D23" w:rsidP="00061D23">
      <w:pPr>
        <w:spacing w:line="240" w:lineRule="auto"/>
        <w:rPr>
          <w:sz w:val="24"/>
          <w:szCs w:val="24"/>
        </w:rPr>
      </w:pPr>
      <w:r w:rsidRPr="004C1787">
        <w:rPr>
          <w:sz w:val="24"/>
          <w:szCs w:val="24"/>
        </w:rPr>
        <w:t> </w:t>
      </w:r>
    </w:p>
    <w:p w:rsidR="00061D23" w:rsidRDefault="00061D23" w:rsidP="00061D23">
      <w:pPr>
        <w:tabs>
          <w:tab w:val="left" w:pos="222"/>
        </w:tabs>
        <w:spacing w:line="240" w:lineRule="auto"/>
        <w:rPr>
          <w:sz w:val="24"/>
          <w:szCs w:val="24"/>
        </w:rPr>
      </w:pPr>
    </w:p>
    <w:p w:rsidR="004C1787" w:rsidRDefault="004C1787" w:rsidP="00061D23">
      <w:pPr>
        <w:tabs>
          <w:tab w:val="left" w:pos="222"/>
        </w:tabs>
        <w:spacing w:line="240" w:lineRule="auto"/>
        <w:rPr>
          <w:sz w:val="24"/>
          <w:szCs w:val="24"/>
        </w:rPr>
      </w:pPr>
    </w:p>
    <w:p w:rsidR="004C1787" w:rsidRDefault="004C1787" w:rsidP="00061D23">
      <w:pPr>
        <w:tabs>
          <w:tab w:val="left" w:pos="222"/>
        </w:tabs>
        <w:spacing w:line="240" w:lineRule="auto"/>
        <w:rPr>
          <w:sz w:val="24"/>
          <w:szCs w:val="24"/>
        </w:rPr>
      </w:pPr>
    </w:p>
    <w:p w:rsidR="004C1787" w:rsidRDefault="004C1787" w:rsidP="00061D23">
      <w:pPr>
        <w:tabs>
          <w:tab w:val="left" w:pos="222"/>
        </w:tabs>
        <w:spacing w:line="240" w:lineRule="auto"/>
        <w:rPr>
          <w:sz w:val="24"/>
          <w:szCs w:val="24"/>
        </w:rPr>
      </w:pPr>
    </w:p>
    <w:p w:rsidR="004C1787" w:rsidRDefault="004C1787" w:rsidP="00061D23">
      <w:pPr>
        <w:tabs>
          <w:tab w:val="left" w:pos="222"/>
        </w:tabs>
        <w:spacing w:line="240" w:lineRule="auto"/>
        <w:rPr>
          <w:sz w:val="24"/>
          <w:szCs w:val="24"/>
        </w:rPr>
      </w:pPr>
    </w:p>
    <w:p w:rsidR="004C1787" w:rsidRPr="004C1787" w:rsidRDefault="004C1787" w:rsidP="00061D23">
      <w:pPr>
        <w:tabs>
          <w:tab w:val="left" w:pos="222"/>
        </w:tabs>
        <w:spacing w:line="240" w:lineRule="auto"/>
        <w:rPr>
          <w:sz w:val="24"/>
          <w:szCs w:val="24"/>
        </w:rPr>
      </w:pPr>
    </w:p>
    <w:p w:rsidR="00061D23" w:rsidRPr="004C1787" w:rsidRDefault="00061D23" w:rsidP="00061D23">
      <w:pPr>
        <w:widowControl w:val="0"/>
        <w:tabs>
          <w:tab w:val="center" w:pos="4153"/>
          <w:tab w:val="right" w:pos="8306"/>
        </w:tabs>
        <w:overflowPunct w:val="0"/>
        <w:autoSpaceDE w:val="0"/>
        <w:autoSpaceDN w:val="0"/>
        <w:adjustRightInd w:val="0"/>
        <w:spacing w:line="240" w:lineRule="auto"/>
        <w:ind w:left="360"/>
        <w:jc w:val="right"/>
        <w:textAlignment w:val="baseline"/>
        <w:rPr>
          <w:b/>
          <w:sz w:val="24"/>
          <w:szCs w:val="24"/>
        </w:rPr>
      </w:pPr>
      <w:r w:rsidRPr="004C1787">
        <w:rPr>
          <w:b/>
          <w:sz w:val="24"/>
          <w:szCs w:val="24"/>
        </w:rPr>
        <w:t>Форма 5</w:t>
      </w:r>
    </w:p>
    <w:p w:rsidR="00061D23" w:rsidRPr="004C1787" w:rsidRDefault="00061D23" w:rsidP="00061D23">
      <w:pPr>
        <w:spacing w:line="240" w:lineRule="auto"/>
        <w:jc w:val="right"/>
        <w:rPr>
          <w:sz w:val="24"/>
          <w:szCs w:val="24"/>
        </w:rPr>
      </w:pPr>
    </w:p>
    <w:p w:rsidR="00061D23" w:rsidRPr="004C1787" w:rsidRDefault="00061D23" w:rsidP="009A2E5E">
      <w:pPr>
        <w:spacing w:line="240" w:lineRule="auto"/>
        <w:rPr>
          <w:b/>
          <w:sz w:val="24"/>
          <w:szCs w:val="24"/>
        </w:rPr>
      </w:pPr>
      <w:r w:rsidRPr="004C1787">
        <w:rPr>
          <w:sz w:val="24"/>
          <w:szCs w:val="24"/>
        </w:rPr>
        <w:t> </w:t>
      </w:r>
    </w:p>
    <w:p w:rsidR="00061D23" w:rsidRPr="004C1787" w:rsidRDefault="00061D23" w:rsidP="00061D23">
      <w:pPr>
        <w:spacing w:line="240" w:lineRule="auto"/>
        <w:jc w:val="center"/>
        <w:rPr>
          <w:sz w:val="24"/>
          <w:szCs w:val="24"/>
        </w:rPr>
      </w:pPr>
      <w:r w:rsidRPr="004C1787">
        <w:rPr>
          <w:b/>
          <w:sz w:val="24"/>
          <w:szCs w:val="24"/>
        </w:rPr>
        <w:t>ДОВЕРЕННОСТЬ №</w:t>
      </w:r>
      <w:r w:rsidRPr="004C1787">
        <w:rPr>
          <w:sz w:val="24"/>
          <w:szCs w:val="24"/>
        </w:rPr>
        <w:t xml:space="preserve"> ……………………………………………………………………………………………</w:t>
      </w:r>
    </w:p>
    <w:p w:rsidR="00061D23" w:rsidRPr="004C1787" w:rsidRDefault="00061D23" w:rsidP="00061D23">
      <w:pPr>
        <w:spacing w:line="240" w:lineRule="auto"/>
        <w:jc w:val="center"/>
        <w:rPr>
          <w:sz w:val="24"/>
          <w:szCs w:val="24"/>
        </w:rPr>
      </w:pPr>
      <w:r w:rsidRPr="004C1787">
        <w:rPr>
          <w:i/>
          <w:sz w:val="24"/>
          <w:szCs w:val="24"/>
          <w:vertAlign w:val="superscript"/>
        </w:rPr>
        <w:t>(место выдачи доверенности)</w:t>
      </w:r>
    </w:p>
    <w:p w:rsidR="00061D23" w:rsidRPr="004C1787" w:rsidRDefault="00061D23" w:rsidP="00061D23">
      <w:pPr>
        <w:spacing w:line="240" w:lineRule="auto"/>
        <w:rPr>
          <w:sz w:val="24"/>
          <w:szCs w:val="24"/>
        </w:rPr>
      </w:pPr>
      <w:r w:rsidRPr="004C1787">
        <w:rPr>
          <w:sz w:val="24"/>
          <w:szCs w:val="24"/>
        </w:rPr>
        <w:t xml:space="preserve">       ….…………………………………………………………………………………………</w:t>
      </w:r>
    </w:p>
    <w:p w:rsidR="00061D23" w:rsidRPr="004C1787" w:rsidRDefault="00061D23" w:rsidP="00061D23">
      <w:pPr>
        <w:spacing w:line="240" w:lineRule="auto"/>
        <w:jc w:val="center"/>
        <w:rPr>
          <w:i/>
          <w:sz w:val="24"/>
          <w:szCs w:val="24"/>
          <w:vertAlign w:val="superscript"/>
        </w:rPr>
      </w:pPr>
      <w:r w:rsidRPr="004C1787">
        <w:rPr>
          <w:i/>
          <w:sz w:val="24"/>
          <w:szCs w:val="24"/>
          <w:vertAlign w:val="superscript"/>
        </w:rPr>
        <w:t>(прописью число, месяц и год выдачи доверенности)</w:t>
      </w:r>
    </w:p>
    <w:p w:rsidR="00061D23" w:rsidRPr="004C1787" w:rsidRDefault="00061D23" w:rsidP="00061D23">
      <w:pPr>
        <w:spacing w:line="240" w:lineRule="auto"/>
        <w:ind w:firstLine="709"/>
        <w:rPr>
          <w:sz w:val="24"/>
          <w:szCs w:val="24"/>
        </w:rPr>
      </w:pPr>
      <w:r w:rsidRPr="004C1787">
        <w:rPr>
          <w:sz w:val="24"/>
          <w:szCs w:val="24"/>
        </w:rPr>
        <w:t xml:space="preserve">Участник закупки (далее – доверитель) </w:t>
      </w:r>
    </w:p>
    <w:p w:rsidR="00061D23" w:rsidRPr="004C1787" w:rsidRDefault="00061D23" w:rsidP="00061D23">
      <w:pPr>
        <w:spacing w:line="240" w:lineRule="auto"/>
        <w:rPr>
          <w:sz w:val="24"/>
          <w:szCs w:val="24"/>
        </w:rPr>
      </w:pPr>
      <w:r w:rsidRPr="004C1787">
        <w:rPr>
          <w:sz w:val="24"/>
          <w:szCs w:val="24"/>
        </w:rPr>
        <w:t>………………………………………………………….……………………………</w:t>
      </w:r>
    </w:p>
    <w:p w:rsidR="00061D23" w:rsidRPr="004C1787" w:rsidRDefault="00061D23" w:rsidP="00061D23">
      <w:pPr>
        <w:spacing w:line="240" w:lineRule="auto"/>
        <w:rPr>
          <w:i/>
          <w:sz w:val="24"/>
          <w:szCs w:val="24"/>
          <w:vertAlign w:val="superscript"/>
        </w:rPr>
      </w:pPr>
      <w:r w:rsidRPr="004C1787">
        <w:rPr>
          <w:i/>
          <w:sz w:val="24"/>
          <w:szCs w:val="24"/>
          <w:vertAlign w:val="superscript"/>
        </w:rPr>
        <w:t xml:space="preserve"> (наименование участника закупки)</w:t>
      </w:r>
    </w:p>
    <w:p w:rsidR="00061D23" w:rsidRPr="004C1787" w:rsidRDefault="00061D23" w:rsidP="00061D23">
      <w:pPr>
        <w:spacing w:line="240" w:lineRule="auto"/>
        <w:rPr>
          <w:sz w:val="24"/>
          <w:szCs w:val="24"/>
          <w:vertAlign w:val="superscript"/>
        </w:rPr>
      </w:pPr>
      <w:r w:rsidRPr="004C1787">
        <w:rPr>
          <w:sz w:val="24"/>
          <w:szCs w:val="24"/>
        </w:rPr>
        <w:t>в лице………………………………………………………………………………..</w:t>
      </w:r>
    </w:p>
    <w:p w:rsidR="00061D23" w:rsidRPr="004C1787" w:rsidRDefault="00061D23" w:rsidP="00061D23">
      <w:pPr>
        <w:spacing w:line="240" w:lineRule="auto"/>
        <w:rPr>
          <w:i/>
          <w:sz w:val="24"/>
          <w:szCs w:val="24"/>
          <w:vertAlign w:val="superscript"/>
        </w:rPr>
      </w:pPr>
      <w:r w:rsidRPr="004C1787">
        <w:rPr>
          <w:i/>
          <w:sz w:val="24"/>
          <w:szCs w:val="24"/>
          <w:vertAlign w:val="superscript"/>
        </w:rPr>
        <w:t>(фамилия, имя, отчество, должность)</w:t>
      </w:r>
    </w:p>
    <w:p w:rsidR="00061D23" w:rsidRPr="004C1787" w:rsidRDefault="00061D23" w:rsidP="00061D23">
      <w:pPr>
        <w:spacing w:line="240" w:lineRule="auto"/>
        <w:rPr>
          <w:sz w:val="24"/>
          <w:szCs w:val="24"/>
          <w:vertAlign w:val="superscript"/>
        </w:rPr>
      </w:pPr>
      <w:r w:rsidRPr="004C1787">
        <w:rPr>
          <w:sz w:val="24"/>
          <w:szCs w:val="24"/>
        </w:rPr>
        <w:t>действующего (ей) на основании…………………………………………………</w:t>
      </w:r>
    </w:p>
    <w:p w:rsidR="00061D23" w:rsidRPr="004C1787" w:rsidRDefault="00061D23" w:rsidP="00061D23">
      <w:pPr>
        <w:spacing w:line="240" w:lineRule="auto"/>
        <w:rPr>
          <w:i/>
          <w:iCs/>
          <w:sz w:val="24"/>
          <w:szCs w:val="24"/>
          <w:vertAlign w:val="superscript"/>
        </w:rPr>
      </w:pPr>
      <w:r w:rsidRPr="004C1787">
        <w:rPr>
          <w:i/>
          <w:iCs/>
          <w:sz w:val="24"/>
          <w:szCs w:val="24"/>
          <w:vertAlign w:val="superscript"/>
        </w:rPr>
        <w:t xml:space="preserve"> (устава, доверенности, положения и т.д.)</w:t>
      </w:r>
    </w:p>
    <w:p w:rsidR="00061D23" w:rsidRPr="004C1787" w:rsidRDefault="00061D23" w:rsidP="00061D23">
      <w:pPr>
        <w:spacing w:line="240" w:lineRule="auto"/>
        <w:rPr>
          <w:sz w:val="24"/>
          <w:szCs w:val="24"/>
        </w:rPr>
      </w:pPr>
      <w:r w:rsidRPr="004C1787">
        <w:rPr>
          <w:sz w:val="24"/>
          <w:szCs w:val="24"/>
        </w:rPr>
        <w:t>доверяет  ………………………………………………. (далее – представитель)</w:t>
      </w:r>
    </w:p>
    <w:p w:rsidR="00061D23" w:rsidRPr="004C1787" w:rsidRDefault="00061D23" w:rsidP="00061D23">
      <w:pPr>
        <w:spacing w:line="240" w:lineRule="auto"/>
        <w:rPr>
          <w:i/>
          <w:sz w:val="24"/>
          <w:szCs w:val="24"/>
          <w:vertAlign w:val="superscript"/>
        </w:rPr>
      </w:pPr>
      <w:r w:rsidRPr="004C1787">
        <w:rPr>
          <w:i/>
          <w:sz w:val="24"/>
          <w:szCs w:val="24"/>
          <w:vertAlign w:val="superscript"/>
        </w:rPr>
        <w:t>(фамилия, имя, отчество, должность)</w:t>
      </w:r>
    </w:p>
    <w:p w:rsidR="00061D23" w:rsidRPr="004C1787" w:rsidRDefault="00061D23" w:rsidP="00061D23">
      <w:pPr>
        <w:spacing w:line="240" w:lineRule="auto"/>
        <w:rPr>
          <w:sz w:val="24"/>
          <w:szCs w:val="24"/>
        </w:rPr>
      </w:pPr>
      <w:r w:rsidRPr="004C1787">
        <w:rPr>
          <w:sz w:val="24"/>
          <w:szCs w:val="24"/>
        </w:rPr>
        <w:t>паспорт серии……….№…………… выдан…………….. «…….»…………….…</w:t>
      </w:r>
    </w:p>
    <w:p w:rsidR="00061D23" w:rsidRPr="004C1787" w:rsidRDefault="00061D23" w:rsidP="002D56F5">
      <w:pPr>
        <w:keepNext/>
        <w:spacing w:line="240" w:lineRule="auto"/>
        <w:ind w:firstLine="0"/>
        <w:rPr>
          <w:sz w:val="24"/>
          <w:szCs w:val="24"/>
        </w:rPr>
      </w:pPr>
      <w:r w:rsidRPr="004C1787">
        <w:rPr>
          <w:sz w:val="24"/>
          <w:szCs w:val="24"/>
        </w:rPr>
        <w:t xml:space="preserve">представлять интересы доверителя на аукционе на право заключения </w:t>
      </w:r>
      <w:r w:rsidRPr="004C1787">
        <w:rPr>
          <w:b/>
          <w:sz w:val="24"/>
          <w:szCs w:val="24"/>
        </w:rPr>
        <w:t xml:space="preserve">договора </w:t>
      </w:r>
      <w:r w:rsidR="002D56F5" w:rsidRPr="004C1787">
        <w:rPr>
          <w:b/>
          <w:bCs/>
          <w:sz w:val="24"/>
          <w:szCs w:val="24"/>
        </w:rPr>
        <w:t>на поставку</w:t>
      </w:r>
      <w:r w:rsidR="004C1787" w:rsidRPr="004C1787">
        <w:rPr>
          <w:b/>
          <w:bCs/>
          <w:sz w:val="24"/>
          <w:szCs w:val="24"/>
        </w:rPr>
        <w:t xml:space="preserve"> расходного материала </w:t>
      </w:r>
      <w:r w:rsidRPr="004C1787">
        <w:rPr>
          <w:sz w:val="24"/>
          <w:szCs w:val="24"/>
        </w:rPr>
        <w:t>(далее – аукцион), проводимом ГАУЗ "Республиканский наркологический диспансер" МЗ РБ (далее – Заказчик).</w:t>
      </w:r>
    </w:p>
    <w:p w:rsidR="00061D23" w:rsidRPr="004C1787" w:rsidRDefault="00061D23" w:rsidP="00061D23">
      <w:pPr>
        <w:tabs>
          <w:tab w:val="left" w:pos="360"/>
          <w:tab w:val="left" w:pos="720"/>
        </w:tabs>
        <w:spacing w:line="240" w:lineRule="auto"/>
        <w:rPr>
          <w:sz w:val="24"/>
          <w:szCs w:val="24"/>
        </w:rPr>
      </w:pPr>
      <w:r w:rsidRPr="004C1787">
        <w:rPr>
          <w:sz w:val="24"/>
          <w:szCs w:val="24"/>
        </w:rPr>
        <w:t>Представитель уполномочен от имени доверителя подавать заявку на участие аукционе, подписывать и подавать заявление о разъяснении положений документации, заявление об отзыве заявки на участие в аукционе, подавать предложения о цене договора в ходе проведения аукциона; подавать Заказчику, закупочной комиссии необходимые документы; подписывать и получать от имени доверителя документы; совершать иные действия связанные с участием доверителя в аукционе.</w:t>
      </w:r>
    </w:p>
    <w:p w:rsidR="00061D23" w:rsidRPr="004C1787" w:rsidRDefault="00061D23" w:rsidP="00061D23">
      <w:pPr>
        <w:spacing w:after="120" w:line="240" w:lineRule="auto"/>
        <w:rPr>
          <w:sz w:val="24"/>
          <w:szCs w:val="24"/>
        </w:rPr>
      </w:pPr>
    </w:p>
    <w:p w:rsidR="00061D23" w:rsidRPr="004C1787" w:rsidRDefault="00061D23" w:rsidP="00061D23">
      <w:pPr>
        <w:spacing w:after="120" w:line="240" w:lineRule="auto"/>
        <w:rPr>
          <w:sz w:val="24"/>
          <w:szCs w:val="24"/>
        </w:rPr>
      </w:pPr>
    </w:p>
    <w:p w:rsidR="00061D23" w:rsidRPr="004C1787" w:rsidRDefault="00061D23" w:rsidP="00061D23">
      <w:pPr>
        <w:spacing w:after="120" w:line="240" w:lineRule="auto"/>
        <w:rPr>
          <w:sz w:val="24"/>
          <w:szCs w:val="24"/>
        </w:rPr>
      </w:pPr>
      <w:r w:rsidRPr="004C1787">
        <w:rPr>
          <w:sz w:val="24"/>
          <w:szCs w:val="24"/>
        </w:rPr>
        <w:t xml:space="preserve">Подпись ……………………………………..    …………………………………      удостоверяю. </w:t>
      </w:r>
    </w:p>
    <w:p w:rsidR="00061D23" w:rsidRPr="004C1787" w:rsidRDefault="00061D23" w:rsidP="00061D23">
      <w:pPr>
        <w:spacing w:after="120" w:line="240" w:lineRule="auto"/>
        <w:rPr>
          <w:i/>
          <w:sz w:val="24"/>
          <w:szCs w:val="24"/>
          <w:vertAlign w:val="superscript"/>
        </w:rPr>
      </w:pPr>
      <w:r w:rsidRPr="004C1787">
        <w:rPr>
          <w:i/>
          <w:sz w:val="24"/>
          <w:szCs w:val="24"/>
          <w:vertAlign w:val="superscript"/>
        </w:rPr>
        <w:t xml:space="preserve">                                                               (Ф.И.О. представителя)                           (подпись представителя)</w:t>
      </w:r>
    </w:p>
    <w:p w:rsidR="00061D23" w:rsidRPr="004C1787" w:rsidRDefault="00061D23" w:rsidP="00061D23">
      <w:pPr>
        <w:spacing w:after="120" w:line="240" w:lineRule="auto"/>
        <w:rPr>
          <w:sz w:val="24"/>
          <w:szCs w:val="24"/>
        </w:rPr>
      </w:pPr>
      <w:r w:rsidRPr="004C1787">
        <w:rPr>
          <w:sz w:val="24"/>
          <w:szCs w:val="24"/>
        </w:rPr>
        <w:t>Доверенность действительна по «……..» …………………… 20…… г.</w:t>
      </w:r>
    </w:p>
    <w:p w:rsidR="00061D23" w:rsidRPr="004C1787" w:rsidRDefault="00061D23" w:rsidP="00061D23">
      <w:pPr>
        <w:spacing w:after="120" w:line="240" w:lineRule="auto"/>
        <w:rPr>
          <w:sz w:val="24"/>
          <w:szCs w:val="24"/>
        </w:rPr>
      </w:pPr>
      <w:r w:rsidRPr="004C1787">
        <w:rPr>
          <w:sz w:val="24"/>
          <w:szCs w:val="24"/>
        </w:rPr>
        <w:t>Руководитель ……………………………………….(…………………………)</w:t>
      </w:r>
    </w:p>
    <w:p w:rsidR="00061D23" w:rsidRPr="004C1787" w:rsidRDefault="00061D23" w:rsidP="00061D23">
      <w:pPr>
        <w:spacing w:after="120" w:line="240" w:lineRule="auto"/>
        <w:rPr>
          <w:i/>
          <w:sz w:val="24"/>
          <w:szCs w:val="24"/>
          <w:vertAlign w:val="superscript"/>
        </w:rPr>
      </w:pPr>
      <w:r w:rsidRPr="004C1787">
        <w:rPr>
          <w:i/>
          <w:sz w:val="24"/>
          <w:szCs w:val="24"/>
          <w:vertAlign w:val="superscript"/>
        </w:rPr>
        <w:t xml:space="preserve">                                                                                                  подпись                                           (Ф.И.О.)</w:t>
      </w:r>
    </w:p>
    <w:p w:rsidR="00061D23" w:rsidRDefault="00061D23" w:rsidP="00061D23">
      <w:pPr>
        <w:spacing w:after="120" w:line="240" w:lineRule="auto"/>
        <w:rPr>
          <w:i/>
          <w:sz w:val="24"/>
          <w:szCs w:val="24"/>
          <w:vertAlign w:val="superscript"/>
        </w:rPr>
      </w:pPr>
      <w:r w:rsidRPr="004C1787">
        <w:rPr>
          <w:i/>
          <w:sz w:val="24"/>
          <w:szCs w:val="24"/>
          <w:vertAlign w:val="superscript"/>
        </w:rPr>
        <w:t xml:space="preserve"> М.П. </w:t>
      </w:r>
    </w:p>
    <w:p w:rsidR="004C1787" w:rsidRDefault="004C1787" w:rsidP="00061D23">
      <w:pPr>
        <w:spacing w:after="120" w:line="240" w:lineRule="auto"/>
        <w:rPr>
          <w:i/>
          <w:sz w:val="24"/>
          <w:szCs w:val="24"/>
          <w:vertAlign w:val="superscript"/>
        </w:rPr>
      </w:pPr>
    </w:p>
    <w:p w:rsidR="004C1787" w:rsidRDefault="004C1787" w:rsidP="00061D23">
      <w:pPr>
        <w:spacing w:after="120" w:line="240" w:lineRule="auto"/>
        <w:rPr>
          <w:i/>
          <w:sz w:val="24"/>
          <w:szCs w:val="24"/>
          <w:vertAlign w:val="superscript"/>
        </w:rPr>
      </w:pPr>
    </w:p>
    <w:p w:rsidR="004C1787" w:rsidRDefault="004C1787" w:rsidP="00061D23">
      <w:pPr>
        <w:spacing w:after="120" w:line="240" w:lineRule="auto"/>
        <w:rPr>
          <w:i/>
          <w:sz w:val="24"/>
          <w:szCs w:val="24"/>
          <w:vertAlign w:val="superscript"/>
        </w:rPr>
      </w:pPr>
    </w:p>
    <w:p w:rsidR="004C1787" w:rsidRDefault="004C1787" w:rsidP="00061D23">
      <w:pPr>
        <w:spacing w:after="120" w:line="240" w:lineRule="auto"/>
        <w:rPr>
          <w:i/>
          <w:sz w:val="24"/>
          <w:szCs w:val="24"/>
          <w:vertAlign w:val="superscript"/>
        </w:rPr>
      </w:pPr>
    </w:p>
    <w:p w:rsidR="004C1787" w:rsidRDefault="004C1787" w:rsidP="00061D23">
      <w:pPr>
        <w:spacing w:after="120" w:line="240" w:lineRule="auto"/>
        <w:rPr>
          <w:i/>
          <w:sz w:val="24"/>
          <w:szCs w:val="24"/>
          <w:vertAlign w:val="superscript"/>
        </w:rPr>
      </w:pPr>
    </w:p>
    <w:p w:rsidR="004C1787" w:rsidRDefault="004C1787" w:rsidP="00061D23">
      <w:pPr>
        <w:spacing w:after="120" w:line="240" w:lineRule="auto"/>
        <w:rPr>
          <w:i/>
          <w:sz w:val="24"/>
          <w:szCs w:val="24"/>
          <w:vertAlign w:val="superscript"/>
        </w:rPr>
      </w:pPr>
    </w:p>
    <w:p w:rsidR="004C1787" w:rsidRDefault="004C1787" w:rsidP="00061D23">
      <w:pPr>
        <w:spacing w:after="120" w:line="240" w:lineRule="auto"/>
        <w:rPr>
          <w:i/>
          <w:sz w:val="24"/>
          <w:szCs w:val="24"/>
          <w:vertAlign w:val="superscript"/>
        </w:rPr>
      </w:pPr>
    </w:p>
    <w:p w:rsidR="004C1787" w:rsidRDefault="004C1787" w:rsidP="00061D23">
      <w:pPr>
        <w:spacing w:after="120" w:line="240" w:lineRule="auto"/>
        <w:rPr>
          <w:i/>
          <w:sz w:val="24"/>
          <w:szCs w:val="24"/>
          <w:vertAlign w:val="superscript"/>
        </w:rPr>
      </w:pPr>
    </w:p>
    <w:p w:rsidR="004C1787" w:rsidRDefault="004C1787" w:rsidP="00061D23">
      <w:pPr>
        <w:spacing w:after="120" w:line="240" w:lineRule="auto"/>
        <w:rPr>
          <w:i/>
          <w:sz w:val="24"/>
          <w:szCs w:val="24"/>
          <w:vertAlign w:val="superscript"/>
        </w:rPr>
      </w:pPr>
    </w:p>
    <w:p w:rsidR="004C1787" w:rsidRPr="004C1787" w:rsidRDefault="004C1787" w:rsidP="00061D23">
      <w:pPr>
        <w:spacing w:after="120" w:line="240" w:lineRule="auto"/>
        <w:rPr>
          <w:bCs/>
          <w:sz w:val="24"/>
          <w:szCs w:val="24"/>
        </w:rPr>
      </w:pPr>
    </w:p>
    <w:p w:rsidR="00D8466A" w:rsidRPr="004C1787" w:rsidRDefault="00D8466A" w:rsidP="00061D23">
      <w:pPr>
        <w:spacing w:line="240" w:lineRule="auto"/>
        <w:jc w:val="right"/>
        <w:rPr>
          <w:b/>
          <w:sz w:val="24"/>
          <w:szCs w:val="24"/>
        </w:rPr>
      </w:pPr>
    </w:p>
    <w:p w:rsidR="00061D23" w:rsidRPr="004C1787" w:rsidRDefault="00061D23" w:rsidP="00061D23">
      <w:pPr>
        <w:spacing w:line="240" w:lineRule="auto"/>
        <w:jc w:val="right"/>
        <w:rPr>
          <w:b/>
          <w:sz w:val="24"/>
          <w:szCs w:val="24"/>
        </w:rPr>
      </w:pPr>
      <w:r w:rsidRPr="004C1787">
        <w:rPr>
          <w:b/>
          <w:sz w:val="24"/>
          <w:szCs w:val="24"/>
        </w:rPr>
        <w:t>Форма 6</w:t>
      </w:r>
    </w:p>
    <w:p w:rsidR="00061D23" w:rsidRPr="004C1787" w:rsidRDefault="00061D23" w:rsidP="00061D23">
      <w:pPr>
        <w:spacing w:line="240" w:lineRule="auto"/>
        <w:jc w:val="right"/>
        <w:rPr>
          <w:b/>
          <w:color w:val="FF0000"/>
          <w:sz w:val="24"/>
          <w:szCs w:val="24"/>
        </w:rPr>
      </w:pPr>
      <w:r w:rsidRPr="004C1787">
        <w:rPr>
          <w:b/>
          <w:color w:val="FF0000"/>
          <w:sz w:val="24"/>
          <w:szCs w:val="24"/>
        </w:rPr>
        <w:t xml:space="preserve">(Обязательна к заполнению </w:t>
      </w:r>
    </w:p>
    <w:p w:rsidR="00061D23" w:rsidRPr="004C1787" w:rsidRDefault="00061D23" w:rsidP="00061D23">
      <w:pPr>
        <w:spacing w:line="240" w:lineRule="auto"/>
        <w:jc w:val="right"/>
        <w:rPr>
          <w:b/>
          <w:color w:val="FF0000"/>
          <w:sz w:val="24"/>
          <w:szCs w:val="24"/>
        </w:rPr>
      </w:pPr>
      <w:r w:rsidRPr="004C1787">
        <w:rPr>
          <w:b/>
          <w:color w:val="FF0000"/>
          <w:sz w:val="24"/>
          <w:szCs w:val="24"/>
        </w:rPr>
        <w:t xml:space="preserve">для физических лиц, в том числе </w:t>
      </w:r>
    </w:p>
    <w:p w:rsidR="00061D23" w:rsidRPr="004C1787" w:rsidRDefault="00061D23" w:rsidP="00061D23">
      <w:pPr>
        <w:spacing w:line="240" w:lineRule="auto"/>
        <w:jc w:val="right"/>
        <w:rPr>
          <w:b/>
          <w:color w:val="FF0000"/>
          <w:sz w:val="24"/>
          <w:szCs w:val="24"/>
        </w:rPr>
      </w:pPr>
      <w:r w:rsidRPr="004C1787">
        <w:rPr>
          <w:b/>
          <w:color w:val="FF0000"/>
          <w:sz w:val="24"/>
          <w:szCs w:val="24"/>
        </w:rPr>
        <w:t>индивидуальных предпринимателей)</w:t>
      </w:r>
    </w:p>
    <w:p w:rsidR="00061D23" w:rsidRPr="004C1787" w:rsidRDefault="00061D23" w:rsidP="00061D23">
      <w:pPr>
        <w:spacing w:line="240" w:lineRule="auto"/>
        <w:jc w:val="right"/>
        <w:rPr>
          <w:b/>
          <w:sz w:val="24"/>
          <w:szCs w:val="24"/>
        </w:rPr>
      </w:pPr>
    </w:p>
    <w:p w:rsidR="00061D23" w:rsidRPr="004C1787" w:rsidRDefault="00061D23" w:rsidP="00061D23">
      <w:pPr>
        <w:spacing w:line="240" w:lineRule="auto"/>
        <w:ind w:firstLine="708"/>
        <w:jc w:val="center"/>
        <w:rPr>
          <w:b/>
          <w:sz w:val="24"/>
          <w:szCs w:val="24"/>
        </w:rPr>
      </w:pPr>
      <w:r w:rsidRPr="004C1787">
        <w:rPr>
          <w:b/>
          <w:sz w:val="24"/>
          <w:szCs w:val="24"/>
        </w:rPr>
        <w:t>СОГЛАСИЕ НА ОБРАБОТКУ ПЕРСОНАЛЬНЫХ ДАННЫХ</w:t>
      </w:r>
    </w:p>
    <w:p w:rsidR="00061D23" w:rsidRPr="004C1787" w:rsidRDefault="00061D23" w:rsidP="00061D23">
      <w:pPr>
        <w:spacing w:line="240" w:lineRule="auto"/>
        <w:ind w:firstLine="708"/>
        <w:rPr>
          <w:sz w:val="24"/>
          <w:szCs w:val="24"/>
        </w:rPr>
      </w:pPr>
    </w:p>
    <w:p w:rsidR="00061D23" w:rsidRPr="004C1787" w:rsidRDefault="00061D23" w:rsidP="00061D23">
      <w:pPr>
        <w:spacing w:line="240" w:lineRule="auto"/>
        <w:ind w:firstLine="708"/>
        <w:rPr>
          <w:sz w:val="24"/>
          <w:szCs w:val="24"/>
        </w:rPr>
      </w:pPr>
      <w:r w:rsidRPr="004C1787">
        <w:rPr>
          <w:sz w:val="24"/>
          <w:szCs w:val="24"/>
        </w:rPr>
        <w:t>Настоящим я, ______________________________________________________________,</w:t>
      </w:r>
    </w:p>
    <w:p w:rsidR="00061D23" w:rsidRPr="004C1787" w:rsidRDefault="00061D23" w:rsidP="00061D23">
      <w:pPr>
        <w:spacing w:line="240" w:lineRule="auto"/>
        <w:ind w:firstLine="708"/>
        <w:jc w:val="center"/>
        <w:rPr>
          <w:sz w:val="24"/>
          <w:szCs w:val="24"/>
        </w:rPr>
      </w:pPr>
      <w:r w:rsidRPr="004C1787">
        <w:rPr>
          <w:sz w:val="24"/>
          <w:szCs w:val="24"/>
        </w:rPr>
        <w:t>(Ф.И.О.)</w:t>
      </w:r>
    </w:p>
    <w:p w:rsidR="00061D23" w:rsidRPr="004C1787" w:rsidRDefault="00061D23" w:rsidP="00061D23">
      <w:pPr>
        <w:spacing w:line="240" w:lineRule="auto"/>
        <w:rPr>
          <w:sz w:val="24"/>
          <w:szCs w:val="24"/>
        </w:rPr>
      </w:pPr>
      <w:r w:rsidRPr="004C1787">
        <w:rPr>
          <w:sz w:val="24"/>
          <w:szCs w:val="24"/>
        </w:rPr>
        <w:t xml:space="preserve">паспорт ______________, выдан __________________________________, дата выдачи __________, зарегистрирован (а) по адресу: ____________________________________________ </w:t>
      </w:r>
    </w:p>
    <w:p w:rsidR="00061D23" w:rsidRPr="004C1787" w:rsidRDefault="00061D23" w:rsidP="00061D23">
      <w:pPr>
        <w:spacing w:line="240" w:lineRule="auto"/>
        <w:rPr>
          <w:sz w:val="24"/>
          <w:szCs w:val="24"/>
        </w:rPr>
      </w:pPr>
      <w:r w:rsidRPr="004C1787">
        <w:rPr>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4C1787" w:rsidRDefault="00061D23" w:rsidP="00061D23">
      <w:pPr>
        <w:tabs>
          <w:tab w:val="left" w:pos="360"/>
        </w:tabs>
        <w:spacing w:line="240" w:lineRule="auto"/>
        <w:rPr>
          <w:i/>
          <w:sz w:val="24"/>
          <w:szCs w:val="24"/>
        </w:rPr>
      </w:pPr>
      <w:r w:rsidRPr="004C1787">
        <w:rPr>
          <w:i/>
          <w:sz w:val="24"/>
          <w:szCs w:val="24"/>
        </w:rPr>
        <w:t>–</w:t>
      </w:r>
      <w:r w:rsidRPr="004C1787">
        <w:rPr>
          <w:i/>
          <w:sz w:val="24"/>
          <w:szCs w:val="24"/>
        </w:rPr>
        <w:tab/>
        <w:t xml:space="preserve">цель обработки персональных данных: </w:t>
      </w:r>
    </w:p>
    <w:p w:rsidR="00061D23" w:rsidRPr="004C1787" w:rsidRDefault="00061D23" w:rsidP="00061D23">
      <w:pPr>
        <w:spacing w:line="240" w:lineRule="auto"/>
        <w:rPr>
          <w:sz w:val="24"/>
          <w:szCs w:val="24"/>
        </w:rPr>
      </w:pPr>
      <w:r w:rsidRPr="004C1787">
        <w:rPr>
          <w:sz w:val="24"/>
          <w:szCs w:val="24"/>
        </w:rPr>
        <w:t>1) указание в Протоколах, составляемых в процессе проведения процедуры торгов;</w:t>
      </w:r>
    </w:p>
    <w:p w:rsidR="00061D23" w:rsidRPr="004C1787" w:rsidRDefault="00061D23" w:rsidP="00061D23">
      <w:pPr>
        <w:spacing w:line="240" w:lineRule="auto"/>
        <w:rPr>
          <w:sz w:val="24"/>
          <w:szCs w:val="24"/>
        </w:rPr>
      </w:pPr>
      <w:r w:rsidRPr="004C1787">
        <w:rPr>
          <w:sz w:val="24"/>
          <w:szCs w:val="24"/>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4C1787">
        <w:rPr>
          <w:rFonts w:eastAsia="Calibri"/>
          <w:sz w:val="24"/>
          <w:szCs w:val="24"/>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4C1787">
        <w:rPr>
          <w:sz w:val="24"/>
          <w:szCs w:val="24"/>
        </w:rPr>
        <w:t>.</w:t>
      </w:r>
    </w:p>
    <w:p w:rsidR="00061D23" w:rsidRPr="004C1787" w:rsidRDefault="00061D23" w:rsidP="00061D23">
      <w:pPr>
        <w:tabs>
          <w:tab w:val="left" w:pos="360"/>
        </w:tabs>
        <w:spacing w:line="240" w:lineRule="auto"/>
        <w:rPr>
          <w:i/>
          <w:sz w:val="24"/>
          <w:szCs w:val="24"/>
        </w:rPr>
      </w:pPr>
      <w:r w:rsidRPr="004C1787">
        <w:rPr>
          <w:i/>
          <w:sz w:val="24"/>
          <w:szCs w:val="24"/>
        </w:rPr>
        <w:t>–</w:t>
      </w:r>
      <w:r w:rsidRPr="004C1787">
        <w:rPr>
          <w:i/>
          <w:sz w:val="24"/>
          <w:szCs w:val="24"/>
        </w:rPr>
        <w:tab/>
        <w:t xml:space="preserve">перечень персональных данных, на обработку которых дается согласие: </w:t>
      </w:r>
    </w:p>
    <w:p w:rsidR="00061D23" w:rsidRPr="004C1787" w:rsidRDefault="00061D23" w:rsidP="00061D23">
      <w:pPr>
        <w:spacing w:line="240" w:lineRule="auto"/>
        <w:rPr>
          <w:sz w:val="24"/>
          <w:szCs w:val="24"/>
        </w:rPr>
      </w:pPr>
      <w:r w:rsidRPr="004C1787">
        <w:rPr>
          <w:sz w:val="24"/>
          <w:szCs w:val="24"/>
        </w:rPr>
        <w:t>фамилия, имя, отчество; паспортные данные; контактная информация, ИНН.</w:t>
      </w:r>
    </w:p>
    <w:p w:rsidR="00061D23" w:rsidRPr="004C1787" w:rsidRDefault="00061D23" w:rsidP="00061D23">
      <w:pPr>
        <w:tabs>
          <w:tab w:val="left" w:pos="360"/>
        </w:tabs>
        <w:spacing w:line="240" w:lineRule="auto"/>
        <w:rPr>
          <w:i/>
          <w:sz w:val="24"/>
          <w:szCs w:val="24"/>
        </w:rPr>
      </w:pPr>
      <w:r w:rsidRPr="004C1787">
        <w:rPr>
          <w:i/>
          <w:sz w:val="24"/>
          <w:szCs w:val="24"/>
        </w:rPr>
        <w:t>–</w:t>
      </w:r>
      <w:r w:rsidRPr="004C1787">
        <w:rPr>
          <w:i/>
          <w:sz w:val="24"/>
          <w:szCs w:val="24"/>
        </w:rPr>
        <w:tab/>
        <w:t xml:space="preserve">перечень действий с персональными данными, на совершение которых дается согласие: </w:t>
      </w:r>
    </w:p>
    <w:p w:rsidR="00061D23" w:rsidRPr="004C1787" w:rsidRDefault="00061D23" w:rsidP="00061D23">
      <w:pPr>
        <w:spacing w:line="240" w:lineRule="auto"/>
        <w:rPr>
          <w:sz w:val="24"/>
          <w:szCs w:val="24"/>
        </w:rPr>
      </w:pPr>
      <w:r w:rsidRPr="004C1787">
        <w:rPr>
          <w:sz w:val="24"/>
          <w:szCs w:val="24"/>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4C1787" w:rsidRDefault="00061D23" w:rsidP="00061D23">
      <w:pPr>
        <w:tabs>
          <w:tab w:val="left" w:pos="360"/>
        </w:tabs>
        <w:spacing w:line="240" w:lineRule="auto"/>
        <w:rPr>
          <w:sz w:val="24"/>
          <w:szCs w:val="24"/>
        </w:rPr>
      </w:pPr>
      <w:r w:rsidRPr="004C1787">
        <w:rPr>
          <w:i/>
          <w:sz w:val="24"/>
          <w:szCs w:val="24"/>
        </w:rPr>
        <w:t>–</w:t>
      </w:r>
      <w:r w:rsidRPr="004C1787">
        <w:rPr>
          <w:i/>
          <w:sz w:val="24"/>
          <w:szCs w:val="24"/>
        </w:rPr>
        <w:tab/>
        <w:t>срок, в течение которого действует настоящее согласие:</w:t>
      </w:r>
      <w:r w:rsidRPr="004C1787">
        <w:rPr>
          <w:sz w:val="24"/>
          <w:szCs w:val="24"/>
        </w:rPr>
        <w:t xml:space="preserve"> в течение трех лет с даты подписания настоящего согласия.</w:t>
      </w:r>
    </w:p>
    <w:p w:rsidR="00061D23" w:rsidRPr="004C1787" w:rsidRDefault="00061D23" w:rsidP="00061D23">
      <w:pPr>
        <w:tabs>
          <w:tab w:val="left" w:pos="360"/>
        </w:tabs>
        <w:spacing w:line="240" w:lineRule="auto"/>
        <w:rPr>
          <w:sz w:val="24"/>
          <w:szCs w:val="24"/>
        </w:rPr>
      </w:pPr>
      <w:r w:rsidRPr="004C1787">
        <w:rPr>
          <w:sz w:val="24"/>
          <w:szCs w:val="24"/>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4C1787" w:rsidRDefault="00061D23" w:rsidP="00061D23">
      <w:pPr>
        <w:tabs>
          <w:tab w:val="left" w:pos="360"/>
        </w:tabs>
        <w:spacing w:line="240" w:lineRule="auto"/>
        <w:rPr>
          <w:sz w:val="24"/>
          <w:szCs w:val="24"/>
        </w:rPr>
      </w:pPr>
      <w:r w:rsidRPr="004C1787">
        <w:rPr>
          <w:sz w:val="24"/>
          <w:szCs w:val="24"/>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4C1787" w:rsidRDefault="00061D23" w:rsidP="00061D23">
      <w:pPr>
        <w:tabs>
          <w:tab w:val="left" w:pos="360"/>
        </w:tabs>
        <w:spacing w:line="240" w:lineRule="auto"/>
        <w:rPr>
          <w:sz w:val="24"/>
          <w:szCs w:val="24"/>
        </w:rPr>
      </w:pPr>
      <w:r w:rsidRPr="004C1787">
        <w:rPr>
          <w:sz w:val="24"/>
          <w:szCs w:val="24"/>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4C1787" w:rsidRDefault="00061D23" w:rsidP="00061D23">
      <w:pPr>
        <w:tabs>
          <w:tab w:val="left" w:pos="360"/>
        </w:tabs>
        <w:spacing w:line="240" w:lineRule="auto"/>
        <w:rPr>
          <w:sz w:val="24"/>
          <w:szCs w:val="24"/>
        </w:rPr>
      </w:pPr>
    </w:p>
    <w:p w:rsidR="00061D23" w:rsidRPr="004C1787" w:rsidRDefault="00061D23" w:rsidP="00061D23">
      <w:pPr>
        <w:tabs>
          <w:tab w:val="left" w:pos="360"/>
        </w:tabs>
        <w:spacing w:line="240" w:lineRule="auto"/>
        <w:rPr>
          <w:sz w:val="24"/>
          <w:szCs w:val="24"/>
        </w:rPr>
      </w:pPr>
    </w:p>
    <w:p w:rsidR="00061D23" w:rsidRPr="004C1787" w:rsidRDefault="00061D23" w:rsidP="00061D23">
      <w:pPr>
        <w:tabs>
          <w:tab w:val="left" w:pos="360"/>
        </w:tabs>
        <w:spacing w:line="240" w:lineRule="auto"/>
        <w:rPr>
          <w:sz w:val="24"/>
          <w:szCs w:val="24"/>
        </w:rPr>
      </w:pPr>
      <w:r w:rsidRPr="004C1787">
        <w:rPr>
          <w:sz w:val="24"/>
          <w:szCs w:val="24"/>
        </w:rPr>
        <w:t>"_____" ______________ 201___ г.</w:t>
      </w:r>
      <w:r w:rsidRPr="004C1787">
        <w:rPr>
          <w:sz w:val="24"/>
          <w:szCs w:val="24"/>
        </w:rPr>
        <w:tab/>
      </w:r>
      <w:r w:rsidRPr="004C1787">
        <w:rPr>
          <w:sz w:val="24"/>
          <w:szCs w:val="24"/>
        </w:rPr>
        <w:tab/>
      </w:r>
      <w:r w:rsidRPr="004C1787">
        <w:rPr>
          <w:sz w:val="24"/>
          <w:szCs w:val="24"/>
        </w:rPr>
        <w:tab/>
        <w:t>______________/____________________________/</w:t>
      </w:r>
    </w:p>
    <w:p w:rsidR="00061D23" w:rsidRPr="004C1787" w:rsidRDefault="00061D23" w:rsidP="00061D23">
      <w:pPr>
        <w:tabs>
          <w:tab w:val="left" w:pos="360"/>
        </w:tabs>
        <w:spacing w:line="240" w:lineRule="auto"/>
        <w:rPr>
          <w:sz w:val="24"/>
          <w:szCs w:val="24"/>
        </w:rPr>
      </w:pPr>
      <w:r w:rsidRPr="004C1787">
        <w:rPr>
          <w:sz w:val="24"/>
          <w:szCs w:val="24"/>
        </w:rPr>
        <w:tab/>
      </w:r>
      <w:r w:rsidRPr="004C1787">
        <w:rPr>
          <w:sz w:val="24"/>
          <w:szCs w:val="24"/>
        </w:rPr>
        <w:tab/>
      </w:r>
      <w:r w:rsidRPr="004C1787">
        <w:rPr>
          <w:sz w:val="24"/>
          <w:szCs w:val="24"/>
        </w:rPr>
        <w:tab/>
      </w:r>
      <w:r w:rsidRPr="004C1787">
        <w:rPr>
          <w:sz w:val="24"/>
          <w:szCs w:val="24"/>
        </w:rPr>
        <w:tab/>
      </w:r>
      <w:r w:rsidRPr="004C1787">
        <w:rPr>
          <w:sz w:val="24"/>
          <w:szCs w:val="24"/>
        </w:rPr>
        <w:tab/>
      </w:r>
      <w:r w:rsidRPr="004C1787">
        <w:rPr>
          <w:sz w:val="24"/>
          <w:szCs w:val="24"/>
        </w:rPr>
        <w:tab/>
      </w:r>
      <w:r w:rsidRPr="004C1787">
        <w:rPr>
          <w:sz w:val="24"/>
          <w:szCs w:val="24"/>
        </w:rPr>
        <w:tab/>
      </w:r>
      <w:r w:rsidRPr="004C1787">
        <w:rPr>
          <w:sz w:val="24"/>
          <w:szCs w:val="24"/>
        </w:rPr>
        <w:tab/>
        <w:t xml:space="preserve">      (подпись)                (Ф.И.О.)</w:t>
      </w:r>
    </w:p>
    <w:p w:rsidR="00061D23" w:rsidRPr="004C1787" w:rsidRDefault="00061D23" w:rsidP="00061D23">
      <w:pPr>
        <w:tabs>
          <w:tab w:val="left" w:pos="222"/>
        </w:tabs>
        <w:spacing w:line="240" w:lineRule="auto"/>
        <w:rPr>
          <w:sz w:val="24"/>
          <w:szCs w:val="24"/>
        </w:rPr>
      </w:pPr>
    </w:p>
    <w:p w:rsidR="00061D23" w:rsidRPr="004C1787" w:rsidRDefault="00061D23" w:rsidP="00061D23">
      <w:pPr>
        <w:spacing w:line="240" w:lineRule="auto"/>
        <w:jc w:val="center"/>
        <w:rPr>
          <w:b/>
          <w:sz w:val="24"/>
          <w:szCs w:val="24"/>
        </w:rPr>
      </w:pPr>
      <w:r w:rsidRPr="004C1787">
        <w:rPr>
          <w:b/>
          <w:sz w:val="24"/>
          <w:szCs w:val="24"/>
        </w:rPr>
        <w:t xml:space="preserve">РАЗДЕЛ </w:t>
      </w:r>
      <w:r w:rsidRPr="004C1787">
        <w:rPr>
          <w:b/>
          <w:sz w:val="24"/>
          <w:szCs w:val="24"/>
          <w:lang w:val="en-US"/>
        </w:rPr>
        <w:t>IV</w:t>
      </w:r>
      <w:r w:rsidRPr="004C1787">
        <w:rPr>
          <w:b/>
          <w:sz w:val="24"/>
          <w:szCs w:val="24"/>
        </w:rPr>
        <w:t xml:space="preserve">. </w:t>
      </w:r>
    </w:p>
    <w:p w:rsidR="007E6414" w:rsidRPr="004C1787" w:rsidRDefault="007E6414" w:rsidP="007E6414">
      <w:pPr>
        <w:spacing w:line="240" w:lineRule="auto"/>
        <w:jc w:val="right"/>
        <w:rPr>
          <w:b/>
          <w:sz w:val="24"/>
          <w:szCs w:val="24"/>
        </w:rPr>
      </w:pPr>
      <w:r w:rsidRPr="004C1787">
        <w:rPr>
          <w:b/>
          <w:i/>
          <w:sz w:val="24"/>
          <w:szCs w:val="24"/>
        </w:rPr>
        <w:t>ПРОЕКТ</w:t>
      </w:r>
    </w:p>
    <w:p w:rsidR="007B72CF" w:rsidRPr="004C1787" w:rsidRDefault="00061D23" w:rsidP="000C16FA">
      <w:pPr>
        <w:tabs>
          <w:tab w:val="left" w:pos="222"/>
        </w:tabs>
        <w:spacing w:line="240" w:lineRule="auto"/>
        <w:jc w:val="center"/>
        <w:rPr>
          <w:b/>
          <w:sz w:val="24"/>
          <w:szCs w:val="24"/>
        </w:rPr>
      </w:pPr>
      <w:r w:rsidRPr="004C1787">
        <w:rPr>
          <w:b/>
          <w:sz w:val="24"/>
          <w:szCs w:val="24"/>
        </w:rPr>
        <w:t xml:space="preserve"> ДОГОВОР </w:t>
      </w:r>
      <w:r w:rsidR="007B72CF" w:rsidRPr="004C1787">
        <w:rPr>
          <w:b/>
          <w:sz w:val="24"/>
          <w:szCs w:val="24"/>
        </w:rPr>
        <w:t>№___</w:t>
      </w:r>
    </w:p>
    <w:p w:rsidR="00061D23" w:rsidRPr="004C1787" w:rsidRDefault="004C1787" w:rsidP="000C16FA">
      <w:pPr>
        <w:tabs>
          <w:tab w:val="left" w:pos="222"/>
        </w:tabs>
        <w:spacing w:line="240" w:lineRule="auto"/>
        <w:jc w:val="center"/>
        <w:rPr>
          <w:b/>
          <w:sz w:val="24"/>
          <w:szCs w:val="24"/>
        </w:rPr>
      </w:pPr>
      <w:r w:rsidRPr="004C1787">
        <w:rPr>
          <w:b/>
          <w:sz w:val="24"/>
          <w:szCs w:val="24"/>
        </w:rPr>
        <w:t>На поставку расходного материала</w:t>
      </w:r>
    </w:p>
    <w:p w:rsidR="00061D23" w:rsidRPr="004C1787" w:rsidRDefault="00061D23" w:rsidP="00061D23">
      <w:pPr>
        <w:spacing w:line="240" w:lineRule="auto"/>
        <w:jc w:val="center"/>
        <w:rPr>
          <w:b/>
          <w:sz w:val="24"/>
          <w:szCs w:val="24"/>
        </w:rPr>
      </w:pPr>
    </w:p>
    <w:p w:rsidR="00061D23" w:rsidRPr="004C1787" w:rsidRDefault="00061D23" w:rsidP="000C16FA">
      <w:pPr>
        <w:shd w:val="clear" w:color="auto" w:fill="FFFFFF"/>
        <w:spacing w:line="240" w:lineRule="auto"/>
        <w:ind w:firstLine="0"/>
        <w:rPr>
          <w:b/>
          <w:sz w:val="24"/>
          <w:szCs w:val="24"/>
        </w:rPr>
      </w:pPr>
      <w:r w:rsidRPr="004C1787">
        <w:rPr>
          <w:b/>
          <w:sz w:val="24"/>
          <w:szCs w:val="24"/>
        </w:rPr>
        <w:t>г. Улан-Удэ</w:t>
      </w:r>
      <w:r w:rsidRPr="004C1787">
        <w:rPr>
          <w:b/>
          <w:sz w:val="24"/>
          <w:szCs w:val="24"/>
        </w:rPr>
        <w:tab/>
      </w:r>
      <w:r w:rsidRPr="004C1787">
        <w:rPr>
          <w:b/>
          <w:sz w:val="24"/>
          <w:szCs w:val="24"/>
        </w:rPr>
        <w:tab/>
      </w:r>
      <w:r w:rsidRPr="004C1787">
        <w:rPr>
          <w:b/>
          <w:sz w:val="24"/>
          <w:szCs w:val="24"/>
        </w:rPr>
        <w:tab/>
      </w:r>
      <w:r w:rsidRPr="004C1787">
        <w:rPr>
          <w:b/>
          <w:sz w:val="24"/>
          <w:szCs w:val="24"/>
        </w:rPr>
        <w:tab/>
      </w:r>
      <w:r w:rsidRPr="004C1787">
        <w:rPr>
          <w:b/>
          <w:sz w:val="24"/>
          <w:szCs w:val="24"/>
        </w:rPr>
        <w:tab/>
        <w:t>«______» _____________ 201</w:t>
      </w:r>
      <w:r w:rsidR="007B38AC" w:rsidRPr="004C1787">
        <w:rPr>
          <w:b/>
          <w:sz w:val="24"/>
          <w:szCs w:val="24"/>
        </w:rPr>
        <w:t>5</w:t>
      </w:r>
      <w:r w:rsidRPr="004C1787">
        <w:rPr>
          <w:b/>
          <w:sz w:val="24"/>
          <w:szCs w:val="24"/>
        </w:rPr>
        <w:t xml:space="preserve"> г.</w:t>
      </w:r>
    </w:p>
    <w:p w:rsidR="00061D23" w:rsidRPr="004C1787" w:rsidRDefault="00061D23" w:rsidP="00061D23">
      <w:pPr>
        <w:spacing w:line="240" w:lineRule="auto"/>
        <w:ind w:firstLine="709"/>
        <w:rPr>
          <w:b/>
          <w:sz w:val="24"/>
          <w:szCs w:val="24"/>
        </w:rPr>
      </w:pPr>
    </w:p>
    <w:p w:rsidR="00061D23" w:rsidRPr="004C1787" w:rsidRDefault="00061D23" w:rsidP="00061D23">
      <w:pPr>
        <w:spacing w:line="240" w:lineRule="auto"/>
        <w:ind w:firstLine="567"/>
        <w:rPr>
          <w:sz w:val="24"/>
          <w:szCs w:val="24"/>
        </w:rPr>
      </w:pPr>
      <w:r w:rsidRPr="004C1787">
        <w:rPr>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действующего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 проведения открытого аукциона в электронной форме,</w:t>
      </w:r>
      <w:r w:rsidR="00316159" w:rsidRPr="004C1787">
        <w:rPr>
          <w:color w:val="1F497D" w:themeColor="text2"/>
          <w:sz w:val="24"/>
          <w:szCs w:val="24"/>
        </w:rPr>
        <w:t>протокол № ______ от _____________ 201</w:t>
      </w:r>
      <w:r w:rsidR="004C1787" w:rsidRPr="004C1787">
        <w:rPr>
          <w:color w:val="1F497D" w:themeColor="text2"/>
          <w:sz w:val="24"/>
          <w:szCs w:val="24"/>
        </w:rPr>
        <w:t>5</w:t>
      </w:r>
      <w:r w:rsidR="00316159" w:rsidRPr="004C1787">
        <w:rPr>
          <w:color w:val="1F497D" w:themeColor="text2"/>
          <w:sz w:val="24"/>
          <w:szCs w:val="24"/>
        </w:rPr>
        <w:t>г.</w:t>
      </w:r>
      <w:r w:rsidRPr="004C1787">
        <w:rPr>
          <w:sz w:val="24"/>
          <w:szCs w:val="24"/>
        </w:rPr>
        <w:t xml:space="preserve"> заключили настоящий Договор о нижеследующем.</w:t>
      </w:r>
    </w:p>
    <w:p w:rsidR="007B38AC" w:rsidRPr="004C1787" w:rsidRDefault="007B38AC" w:rsidP="009A2E5E">
      <w:pPr>
        <w:pStyle w:val="aff8"/>
        <w:jc w:val="center"/>
        <w:rPr>
          <w:rFonts w:ascii="Times New Roman" w:hAnsi="Times New Roman" w:cs="Times New Roman"/>
          <w:sz w:val="24"/>
          <w:szCs w:val="24"/>
        </w:rPr>
      </w:pPr>
      <w:r w:rsidRPr="004C1787">
        <w:rPr>
          <w:rFonts w:ascii="Times New Roman" w:hAnsi="Times New Roman" w:cs="Times New Roman"/>
          <w:sz w:val="24"/>
          <w:szCs w:val="24"/>
        </w:rPr>
        <w:t>1. ПРЕДМЕТ ДОГОВОРА</w:t>
      </w:r>
    </w:p>
    <w:p w:rsidR="007B38AC" w:rsidRPr="004C1787" w:rsidRDefault="007B38AC" w:rsidP="007B38AC">
      <w:pPr>
        <w:pStyle w:val="aff8"/>
        <w:jc w:val="left"/>
        <w:rPr>
          <w:rFonts w:ascii="Times New Roman" w:hAnsi="Times New Roman" w:cs="Times New Roman"/>
          <w:sz w:val="24"/>
          <w:szCs w:val="24"/>
        </w:rPr>
      </w:pPr>
      <w:r w:rsidRPr="004C1787">
        <w:rPr>
          <w:rFonts w:ascii="Times New Roman" w:hAnsi="Times New Roman" w:cs="Times New Roman"/>
          <w:sz w:val="24"/>
          <w:szCs w:val="24"/>
        </w:rPr>
        <w:t xml:space="preserve">1.1. Поставщик обязуется поставить </w:t>
      </w:r>
      <w:r w:rsidR="004C1787" w:rsidRPr="004C1787">
        <w:rPr>
          <w:rFonts w:ascii="Times New Roman" w:hAnsi="Times New Roman" w:cs="Times New Roman"/>
          <w:b/>
          <w:bCs/>
          <w:sz w:val="24"/>
          <w:szCs w:val="24"/>
        </w:rPr>
        <w:t>расходного материала</w:t>
      </w:r>
      <w:r w:rsidRPr="004C1787">
        <w:rPr>
          <w:rFonts w:ascii="Times New Roman" w:hAnsi="Times New Roman" w:cs="Times New Roman"/>
          <w:sz w:val="24"/>
          <w:szCs w:val="24"/>
        </w:rPr>
        <w:t>, далее именуемое Товар, в количестве и ассортименте согласно Спецификации (Приложение №1 к договору)</w:t>
      </w:r>
      <w:r w:rsidRPr="004C1787">
        <w:rPr>
          <w:rFonts w:ascii="Times New Roman" w:hAnsi="Times New Roman" w:cs="Times New Roman"/>
          <w:sz w:val="24"/>
          <w:szCs w:val="24"/>
          <w:shd w:val="clear" w:color="auto" w:fill="FFFFFF"/>
        </w:rPr>
        <w:t>, являющиеся</w:t>
      </w:r>
      <w:r w:rsidRPr="004C1787">
        <w:rPr>
          <w:rFonts w:ascii="Times New Roman" w:hAnsi="Times New Roman" w:cs="Times New Roman"/>
          <w:sz w:val="24"/>
          <w:szCs w:val="24"/>
        </w:rPr>
        <w:t xml:space="preserve"> неотъемлемой частью настоящего Договора.</w:t>
      </w:r>
    </w:p>
    <w:p w:rsidR="007B38AC" w:rsidRPr="004C1787" w:rsidRDefault="007B38AC" w:rsidP="007B38AC">
      <w:pPr>
        <w:pStyle w:val="aff8"/>
        <w:rPr>
          <w:rFonts w:ascii="Times New Roman" w:hAnsi="Times New Roman" w:cs="Times New Roman"/>
          <w:sz w:val="24"/>
          <w:szCs w:val="24"/>
        </w:rPr>
      </w:pPr>
    </w:p>
    <w:p w:rsidR="007B38AC" w:rsidRPr="004C1787" w:rsidRDefault="007B38AC" w:rsidP="009A2E5E">
      <w:pPr>
        <w:pStyle w:val="aff8"/>
        <w:jc w:val="center"/>
        <w:rPr>
          <w:rFonts w:ascii="Times New Roman" w:hAnsi="Times New Roman" w:cs="Times New Roman"/>
          <w:color w:val="000000"/>
          <w:sz w:val="24"/>
          <w:szCs w:val="24"/>
        </w:rPr>
      </w:pPr>
      <w:r w:rsidRPr="004C1787">
        <w:rPr>
          <w:rFonts w:ascii="Times New Roman" w:hAnsi="Times New Roman" w:cs="Times New Roman"/>
          <w:sz w:val="24"/>
          <w:szCs w:val="24"/>
        </w:rPr>
        <w:t>2. МЕСТО, СРОК И УСЛОВИЯ ПОСТАВКИ</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color w:val="000000"/>
          <w:w w:val="102"/>
          <w:sz w:val="24"/>
          <w:szCs w:val="24"/>
        </w:rPr>
        <w:t xml:space="preserve">2.1. </w:t>
      </w:r>
      <w:r w:rsidRPr="004C1787">
        <w:rPr>
          <w:rFonts w:ascii="Times New Roman" w:hAnsi="Times New Roman" w:cs="Times New Roman"/>
          <w:sz w:val="24"/>
          <w:szCs w:val="24"/>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2.2.  Поставка товара осуществляется с м</w:t>
      </w:r>
      <w:r w:rsidR="00D849D6" w:rsidRPr="004C1787">
        <w:rPr>
          <w:rFonts w:ascii="Times New Roman" w:hAnsi="Times New Roman" w:cs="Times New Roman"/>
          <w:sz w:val="24"/>
          <w:szCs w:val="24"/>
        </w:rPr>
        <w:t xml:space="preserve">омента подписания договора по </w:t>
      </w:r>
      <w:r w:rsidR="004C1787" w:rsidRPr="004C1787">
        <w:rPr>
          <w:rFonts w:ascii="Times New Roman" w:hAnsi="Times New Roman" w:cs="Times New Roman"/>
          <w:sz w:val="24"/>
          <w:szCs w:val="24"/>
        </w:rPr>
        <w:t>15.12.</w:t>
      </w:r>
      <w:r w:rsidRPr="004C1787">
        <w:rPr>
          <w:rFonts w:ascii="Times New Roman" w:hAnsi="Times New Roman" w:cs="Times New Roman"/>
          <w:sz w:val="24"/>
          <w:szCs w:val="24"/>
        </w:rPr>
        <w:t>2015г. (включительно) в строгом соответствии со спецификацией партиями по заявке Заказчика в течение 10 календарных дней в рабочие дни в соответствии с режимом работы заказчика с  8-00 до 15-30 часов.</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2.4. Поставка осуществляется по ценам, наименованиям, в ассортименте и количестве, указанном в приложении№1 к Договору.</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3. ЦЕНА ДОГОВОРА</w:t>
      </w:r>
    </w:p>
    <w:p w:rsidR="007B38AC" w:rsidRPr="004C1787" w:rsidRDefault="007B38AC" w:rsidP="007B38AC">
      <w:pPr>
        <w:pStyle w:val="aff8"/>
        <w:rPr>
          <w:rFonts w:ascii="Times New Roman" w:hAnsi="Times New Roman" w:cs="Times New Roman"/>
          <w:b/>
          <w:bCs/>
          <w:sz w:val="24"/>
          <w:szCs w:val="24"/>
        </w:rPr>
      </w:pPr>
      <w:r w:rsidRPr="004C1787">
        <w:rPr>
          <w:rFonts w:ascii="Times New Roman" w:hAnsi="Times New Roman" w:cs="Times New Roman"/>
          <w:sz w:val="24"/>
          <w:szCs w:val="24"/>
        </w:rPr>
        <w:t xml:space="preserve">3.1. Общая цена договора составляет </w:t>
      </w:r>
      <w:r w:rsidRPr="004C1787">
        <w:rPr>
          <w:rFonts w:ascii="Times New Roman" w:hAnsi="Times New Roman" w:cs="Times New Roman"/>
          <w:b/>
          <w:bCs/>
          <w:sz w:val="24"/>
          <w:szCs w:val="24"/>
        </w:rPr>
        <w:t>____________________</w:t>
      </w:r>
      <w:r w:rsidRPr="004C1787">
        <w:rPr>
          <w:rFonts w:ascii="Times New Roman" w:hAnsi="Times New Roman" w:cs="Times New Roman"/>
          <w:sz w:val="24"/>
          <w:szCs w:val="24"/>
        </w:rPr>
        <w:t xml:space="preserve"> в т.ч. НДС.</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3.3. Товар оплачивается Заказчиком по ценам, установленным Договором, является твердой и не может изменяться в ходе его исполнения.</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xml:space="preserve">3.5.Цена поставляемых товаров должна быть указана с учетом всех расходов </w:t>
      </w:r>
      <w:r w:rsidRPr="004C1787">
        <w:rPr>
          <w:rFonts w:ascii="Times New Roman" w:hAnsi="Times New Roman" w:cs="Times New Roman"/>
          <w:sz w:val="24"/>
          <w:szCs w:val="24"/>
        </w:rPr>
        <w:lastRenderedPageBreak/>
        <w:t>поставщика, в том числе доставку, разгрузку, страхование, уплату таможенных пошлин, налогов, сборов и других обязательных платежей.</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xml:space="preserve">3.6. Заказчик производит оплату товаров, поставляемых по настоящему Договору, за счет </w:t>
      </w:r>
      <w:r w:rsidR="004C1787" w:rsidRPr="004C1787">
        <w:rPr>
          <w:rFonts w:ascii="Times New Roman" w:hAnsi="Times New Roman" w:cs="Times New Roman"/>
          <w:sz w:val="24"/>
          <w:szCs w:val="24"/>
        </w:rPr>
        <w:t xml:space="preserve">средств </w:t>
      </w:r>
      <w:r w:rsidRPr="004C1787">
        <w:rPr>
          <w:rFonts w:ascii="Times New Roman" w:hAnsi="Times New Roman" w:cs="Times New Roman"/>
          <w:sz w:val="24"/>
          <w:szCs w:val="24"/>
        </w:rPr>
        <w:t>приносящей доход деятельности.</w:t>
      </w: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4. ПОРЯДОК РАСЧЕТОВ</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4.2. Обязательства по оплате поставленного товара считаются выполненными в день списания денежных средств со счетов Заказчика.</w:t>
      </w: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5.ОБЯЗАННОСТИ СТОРОН</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5.1. Поставщик обязан:</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5.1.1. Известить Заказчика о точном времени и дате поставки телефонограммой или по факсимильной связи;</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xml:space="preserve">5.1.2. Передать товар Заказчику </w:t>
      </w:r>
      <w:r w:rsidRPr="004C1787">
        <w:rPr>
          <w:rFonts w:ascii="Times New Roman" w:hAnsi="Times New Roman" w:cs="Times New Roman"/>
          <w:color w:val="000000"/>
          <w:sz w:val="24"/>
          <w:szCs w:val="24"/>
        </w:rPr>
        <w:t>в течение 10 календарных дней с момента подачи заявки</w:t>
      </w:r>
      <w:r w:rsidRPr="004C1787">
        <w:rPr>
          <w:rFonts w:ascii="Times New Roman" w:hAnsi="Times New Roman" w:cs="Times New Roman"/>
          <w:sz w:val="24"/>
          <w:szCs w:val="24"/>
        </w:rPr>
        <w:t xml:space="preserve"> в соответствии с условиями настоящего Договора; поставляемый товар должен соответствовать техническим характеристикам.</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5.1.3. Поставить товар Заказчику собственным транспортом или с привлечением транспорта третьих лиц за свой счет, по заявкам Заказчика.</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5.1.4.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5.1.5. Участвовать в приемке-передаче товаров в соответствии с разделом 5 настоящего Договора.</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5.1.7.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5.2. Заказчик обязан:</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xml:space="preserve">5.2.1. Принять товар в соответствии с разделом </w:t>
      </w:r>
      <w:r w:rsidR="009A2E5E" w:rsidRPr="004C1787">
        <w:rPr>
          <w:rFonts w:ascii="Times New Roman" w:hAnsi="Times New Roman" w:cs="Times New Roman"/>
          <w:sz w:val="24"/>
          <w:szCs w:val="24"/>
        </w:rPr>
        <w:t>4</w:t>
      </w:r>
      <w:r w:rsidRPr="004C1787">
        <w:rPr>
          <w:rFonts w:ascii="Times New Roman" w:hAnsi="Times New Roman" w:cs="Times New Roman"/>
          <w:sz w:val="24"/>
          <w:szCs w:val="24"/>
        </w:rPr>
        <w:t xml:space="preserve">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Акт приема-передачи, счета-фактуры на поставку товара и передать один экземпляр Поставщику.</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5.2.2. Оплатить поставку товара в соответствии с условиями настоящего Договора.</w:t>
      </w: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6.ПОРЯДОК ПРИЕМКИ ТОВАРОВ</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6.1. Приемка товара на соответствие количества, объема и качества требованиям, установленным в договоре, производится Получателем самостоятельно.</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6.2.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noProof/>
          <w:sz w:val="24"/>
          <w:szCs w:val="24"/>
        </w:rPr>
        <w:lastRenderedPageBreak/>
        <w:t xml:space="preserve">6.3. </w:t>
      </w:r>
      <w:r w:rsidRPr="004C1787">
        <w:rPr>
          <w:rFonts w:ascii="Times New Roman" w:hAnsi="Times New Roman" w:cs="Times New Roman"/>
          <w:sz w:val="24"/>
          <w:szCs w:val="24"/>
        </w:rPr>
        <w:t>Упаковка и маркировка товара должна соответствовать требованиям ГОСТа, импортный товар – международным стандартам упаковки.</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6.4.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6.5. Маркировка упаковки должна строго соответствовать маркировке товара.</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6.6. Упаковка должна обеспечивать сохранность товара при транспортировке и погрузочно-разгрузочных работах до конечного пункта назначения.</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6.7.Если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6.8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6.9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6.10.Заказчик вправе отказаться принять Товар в случаях:</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нарушения Поставщиком срока поставки, указанного в заявке Заказчика, более чем на 48  часов;</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отсутствия товаросопроводительных документов;</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несоответствия по стоимости;</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несоответствия по количеству, указанному в товарно-транспортной накладной и/или в заявке Заказчика;</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несоответствия упаковки и маркировки Товара;</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несоответствия по качеству в части наличия видимых повреждений тары (упаковки);</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6.11 В случае отказа Заказчика от приемки Товара по основаниям, установленным в п. 6.10, сроки повторной поставки Товара Поставщиком должны быть отдельно согласованы сторонами;</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6.12.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7.ГАРАНТИИ КАЧЕСТВА ТОВАРА</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xml:space="preserve">7.2.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B38AC" w:rsidRPr="004C1787" w:rsidRDefault="007B38AC" w:rsidP="007B38AC">
      <w:pPr>
        <w:pStyle w:val="aff8"/>
        <w:rPr>
          <w:rFonts w:ascii="Times New Roman" w:hAnsi="Times New Roman" w:cs="Times New Roman"/>
          <w:noProof/>
          <w:sz w:val="24"/>
          <w:szCs w:val="24"/>
        </w:rPr>
      </w:pPr>
      <w:r w:rsidRPr="004C1787">
        <w:rPr>
          <w:rFonts w:ascii="Times New Roman" w:hAnsi="Times New Roman" w:cs="Times New Roman"/>
          <w:noProof/>
          <w:sz w:val="24"/>
          <w:szCs w:val="24"/>
        </w:rPr>
        <w:t>7.3. Соответсвие поставляемого товара на качество и количество проводится экспертами Получателя  в пристутствии обеих сторон.</w:t>
      </w:r>
    </w:p>
    <w:p w:rsidR="007B38AC" w:rsidRPr="004C1787" w:rsidRDefault="007B38AC" w:rsidP="007B38AC">
      <w:pPr>
        <w:pStyle w:val="aff8"/>
        <w:rPr>
          <w:rFonts w:ascii="Times New Roman" w:hAnsi="Times New Roman" w:cs="Times New Roman"/>
          <w:snapToGrid w:val="0"/>
          <w:sz w:val="24"/>
          <w:szCs w:val="24"/>
        </w:rPr>
      </w:pPr>
      <w:r w:rsidRPr="004C1787">
        <w:rPr>
          <w:rFonts w:ascii="Times New Roman" w:hAnsi="Times New Roman" w:cs="Times New Roman"/>
          <w:noProof/>
          <w:sz w:val="24"/>
          <w:szCs w:val="24"/>
        </w:rPr>
        <w:lastRenderedPageBreak/>
        <w:t xml:space="preserve">7.4. Остаточный срок годности товара должен быть не менее 70% </w:t>
      </w:r>
      <w:r w:rsidRPr="004C1787">
        <w:rPr>
          <w:rFonts w:ascii="Times New Roman" w:hAnsi="Times New Roman" w:cs="Times New Roman"/>
          <w:snapToGrid w:val="0"/>
          <w:sz w:val="24"/>
          <w:szCs w:val="24"/>
        </w:rPr>
        <w:t xml:space="preserve">на момент поставки от общего срока годности товара. </w:t>
      </w: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8. ОБСТОЯТЕЛЬСТВА НЕПРЕОДОЛИМОЙ СИЛЫ</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8.4. Если обстоятельства, указанные в п.8.1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8.5.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9.ОТВЕТСТВЕННОСТЬ СТОРОН</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9.2.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B38AC" w:rsidRPr="004C1787" w:rsidRDefault="007B38AC" w:rsidP="007B38AC">
      <w:pPr>
        <w:pStyle w:val="aff8"/>
        <w:rPr>
          <w:rFonts w:ascii="Times New Roman" w:hAnsi="Times New Roman" w:cs="Times New Roman"/>
          <w:spacing w:val="-5"/>
          <w:sz w:val="24"/>
          <w:szCs w:val="24"/>
        </w:rPr>
      </w:pPr>
      <w:r w:rsidRPr="004C1787">
        <w:rPr>
          <w:rFonts w:ascii="Times New Roman" w:hAnsi="Times New Roman" w:cs="Times New Roman"/>
          <w:spacing w:val="-5"/>
          <w:sz w:val="24"/>
          <w:szCs w:val="24"/>
        </w:rPr>
        <w:t xml:space="preserve">9.3. В случае просрочки исполнения Заказчиком обязательств, предусмотренных настоящим договором, Поставщик вправе потребовать уплату </w:t>
      </w:r>
      <w:r w:rsidRPr="004C1787">
        <w:rPr>
          <w:rFonts w:ascii="Times New Roman" w:hAnsi="Times New Roman" w:cs="Times New Roman"/>
          <w:sz w:val="24"/>
          <w:szCs w:val="24"/>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Pr="004C1787">
        <w:rPr>
          <w:rFonts w:ascii="Times New Roman" w:hAnsi="Times New Roman" w:cs="Times New Roman"/>
          <w:spacing w:val="-5"/>
          <w:sz w:val="24"/>
          <w:szCs w:val="24"/>
        </w:rPr>
        <w:t xml:space="preserve"> Заказчик освобождается от уплаты </w:t>
      </w:r>
      <w:r w:rsidRPr="004C1787">
        <w:rPr>
          <w:rFonts w:ascii="Times New Roman" w:hAnsi="Times New Roman" w:cs="Times New Roman"/>
          <w:sz w:val="24"/>
          <w:szCs w:val="24"/>
        </w:rPr>
        <w:t>неустойки (штрафа, пеней)</w:t>
      </w:r>
      <w:r w:rsidRPr="004C1787">
        <w:rPr>
          <w:rFonts w:ascii="Times New Roman" w:hAnsi="Times New Roman" w:cs="Times New Roman"/>
          <w:spacing w:val="-5"/>
          <w:sz w:val="24"/>
          <w:szCs w:val="24"/>
        </w:rPr>
        <w:t>, если докажет, что просрочка исполнения указанного обязательства произошла по вине Поставщика.</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xml:space="preserve">9.4.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w:t>
      </w:r>
      <w:r w:rsidRPr="004C1787">
        <w:rPr>
          <w:rFonts w:ascii="Times New Roman" w:hAnsi="Times New Roman" w:cs="Times New Roman"/>
          <w:sz w:val="24"/>
          <w:szCs w:val="24"/>
        </w:rPr>
        <w:lastRenderedPageBreak/>
        <w:t>расторжением настоящего договора.</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xml:space="preserve">9.5.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10.ПОРЯДОК УРЕГУЛИРОВАНИЯ СПОРОВ</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10.1.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10.2.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xml:space="preserve">10.3. В случае не достижения взаимного согласия, споры по настоящему договору передаются на разрешение Арбитражного Суда Республики Бурятия. </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10.4. К отношениям сторон по настоящему договору и в связи с ним применяется законодательство Российской Федерации.</w:t>
      </w: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11. ДОПОЛНИТЕЛЬНЫЕ ПОЛОЖЕНИЯ</w:t>
      </w:r>
    </w:p>
    <w:p w:rsidR="007B38AC" w:rsidRPr="004C1787" w:rsidRDefault="007B38AC" w:rsidP="007B38AC">
      <w:pPr>
        <w:pStyle w:val="aff8"/>
        <w:rPr>
          <w:rFonts w:ascii="Times New Roman" w:hAnsi="Times New Roman" w:cs="Times New Roman"/>
          <w:spacing w:val="-5"/>
          <w:sz w:val="24"/>
          <w:szCs w:val="24"/>
        </w:rPr>
      </w:pPr>
      <w:r w:rsidRPr="004C1787">
        <w:rPr>
          <w:rFonts w:ascii="Times New Roman" w:hAnsi="Times New Roman" w:cs="Times New Roman"/>
          <w:sz w:val="24"/>
          <w:szCs w:val="24"/>
        </w:rPr>
        <w:t xml:space="preserve">11.1. </w:t>
      </w:r>
      <w:r w:rsidRPr="004C1787">
        <w:rPr>
          <w:rFonts w:ascii="Times New Roman" w:hAnsi="Times New Roman" w:cs="Times New Roman"/>
          <w:spacing w:val="-5"/>
          <w:sz w:val="24"/>
          <w:szCs w:val="24"/>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B38AC" w:rsidRPr="004C1787" w:rsidRDefault="007B38AC" w:rsidP="007B38AC">
      <w:pPr>
        <w:pStyle w:val="aff8"/>
        <w:rPr>
          <w:rFonts w:ascii="Times New Roman" w:hAnsi="Times New Roman" w:cs="Times New Roman"/>
          <w:spacing w:val="-5"/>
          <w:sz w:val="24"/>
          <w:szCs w:val="24"/>
        </w:rPr>
      </w:pPr>
      <w:r w:rsidRPr="004C1787">
        <w:rPr>
          <w:rFonts w:ascii="Times New Roman" w:hAnsi="Times New Roman" w:cs="Times New Roman"/>
          <w:spacing w:val="-5"/>
          <w:sz w:val="24"/>
          <w:szCs w:val="24"/>
        </w:rPr>
        <w:t xml:space="preserve">11.2.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4C1787">
        <w:rPr>
          <w:rFonts w:ascii="Times New Roman" w:hAnsi="Times New Roman" w:cs="Times New Roman"/>
          <w:sz w:val="24"/>
          <w:szCs w:val="24"/>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 xml:space="preserve">11.3. </w:t>
      </w:r>
      <w:r w:rsidRPr="004C1787">
        <w:rPr>
          <w:rFonts w:ascii="Times New Roman" w:hAnsi="Times New Roman" w:cs="Times New Roman"/>
          <w:spacing w:val="-5"/>
          <w:sz w:val="24"/>
          <w:szCs w:val="24"/>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4C1787">
        <w:rPr>
          <w:rFonts w:ascii="Times New Roman" w:hAnsi="Times New Roman" w:cs="Times New Roman"/>
          <w:sz w:val="24"/>
          <w:szCs w:val="24"/>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11.4.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11.5.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11.6. Во всем, что не предусмотрено настоящим договором, стороны руководствуются действующим законодательством РФ.</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11.7. Настоящий договор действует с момента его подписания и действует до полного исполнения сторонами своих обязательств по договору.</w:t>
      </w: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11.8. Настоящий договор составлен в двух экземплярах, имеющих одинаковую юридическую силу, по одному для каждой из сторон.</w:t>
      </w:r>
    </w:p>
    <w:p w:rsidR="007B38AC" w:rsidRPr="004C1787" w:rsidRDefault="007B38AC" w:rsidP="007B38AC">
      <w:pPr>
        <w:pStyle w:val="aff8"/>
        <w:rPr>
          <w:rFonts w:ascii="Times New Roman" w:hAnsi="Times New Roman" w:cs="Times New Roman"/>
          <w:w w:val="102"/>
          <w:sz w:val="24"/>
          <w:szCs w:val="24"/>
        </w:rPr>
      </w:pPr>
      <w:r w:rsidRPr="004C1787">
        <w:rPr>
          <w:rFonts w:ascii="Times New Roman" w:hAnsi="Times New Roman" w:cs="Times New Roman"/>
          <w:w w:val="102"/>
          <w:sz w:val="24"/>
          <w:szCs w:val="24"/>
        </w:rPr>
        <w:t>Приложения:</w:t>
      </w:r>
    </w:p>
    <w:p w:rsidR="007B38AC" w:rsidRPr="004C1787" w:rsidRDefault="007B38AC" w:rsidP="007B38AC">
      <w:pPr>
        <w:pStyle w:val="aff8"/>
        <w:rPr>
          <w:rFonts w:ascii="Times New Roman" w:hAnsi="Times New Roman" w:cs="Times New Roman"/>
          <w:w w:val="102"/>
          <w:sz w:val="24"/>
          <w:szCs w:val="24"/>
        </w:rPr>
      </w:pPr>
      <w:r w:rsidRPr="004C1787">
        <w:rPr>
          <w:rFonts w:ascii="Times New Roman" w:hAnsi="Times New Roman" w:cs="Times New Roman"/>
          <w:sz w:val="24"/>
          <w:szCs w:val="24"/>
        </w:rPr>
        <w:t>Приложение № 1 – Спецификация № ___ от __________________;</w:t>
      </w: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t>1</w:t>
      </w:r>
      <w:r w:rsidR="00FF01BE" w:rsidRPr="004C1787">
        <w:rPr>
          <w:rFonts w:ascii="Times New Roman" w:hAnsi="Times New Roman" w:cs="Times New Roman"/>
          <w:sz w:val="24"/>
          <w:szCs w:val="24"/>
        </w:rPr>
        <w:t>2</w:t>
      </w:r>
      <w:r w:rsidRPr="004C1787">
        <w:rPr>
          <w:rFonts w:ascii="Times New Roman" w:hAnsi="Times New Roman" w:cs="Times New Roman"/>
          <w:sz w:val="24"/>
          <w:szCs w:val="24"/>
        </w:rPr>
        <w:t>. ПОДПИСИ И РЕКВИЗИТЫ СТОРОН</w:t>
      </w: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r w:rsidRPr="004C1787">
        <w:rPr>
          <w:rFonts w:ascii="Times New Roman" w:hAnsi="Times New Roman" w:cs="Times New Roman"/>
          <w:sz w:val="24"/>
          <w:szCs w:val="24"/>
        </w:rPr>
        <w:lastRenderedPageBreak/>
        <w:t>ЗАКАЗЧИК:</w:t>
      </w:r>
      <w:r w:rsidRPr="004C1787">
        <w:rPr>
          <w:rFonts w:ascii="Times New Roman" w:hAnsi="Times New Roman" w:cs="Times New Roman"/>
          <w:sz w:val="24"/>
          <w:szCs w:val="24"/>
        </w:rPr>
        <w:tab/>
      </w:r>
      <w:r w:rsidRPr="004C1787">
        <w:rPr>
          <w:rFonts w:ascii="Times New Roman" w:hAnsi="Times New Roman" w:cs="Times New Roman"/>
          <w:sz w:val="24"/>
          <w:szCs w:val="24"/>
        </w:rPr>
        <w:tab/>
      </w:r>
      <w:r w:rsidRPr="004C1787">
        <w:rPr>
          <w:rFonts w:ascii="Times New Roman" w:hAnsi="Times New Roman" w:cs="Times New Roman"/>
          <w:sz w:val="24"/>
          <w:szCs w:val="24"/>
        </w:rPr>
        <w:tab/>
        <w:t xml:space="preserve">                                                ПОСТАВЩИК:</w:t>
      </w:r>
    </w:p>
    <w:tbl>
      <w:tblPr>
        <w:tblW w:w="10294" w:type="dxa"/>
        <w:tblLook w:val="01E0"/>
      </w:tblPr>
      <w:tblGrid>
        <w:gridCol w:w="5508"/>
        <w:gridCol w:w="4786"/>
      </w:tblGrid>
      <w:tr w:rsidR="007B38AC" w:rsidRPr="004C1787" w:rsidTr="005B5629">
        <w:tc>
          <w:tcPr>
            <w:tcW w:w="5508" w:type="dxa"/>
          </w:tcPr>
          <w:p w:rsidR="007B38AC" w:rsidRPr="004C1787" w:rsidRDefault="007B38AC" w:rsidP="005B5629">
            <w:pPr>
              <w:pStyle w:val="aff8"/>
              <w:rPr>
                <w:rFonts w:ascii="Times New Roman" w:hAnsi="Times New Roman" w:cs="Times New Roman"/>
                <w:sz w:val="24"/>
                <w:szCs w:val="24"/>
              </w:rPr>
            </w:pPr>
            <w:r w:rsidRPr="004C1787">
              <w:rPr>
                <w:rFonts w:ascii="Times New Roman" w:hAnsi="Times New Roman" w:cs="Times New Roman"/>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B38AC" w:rsidRPr="004C1787" w:rsidRDefault="007B38AC" w:rsidP="004C1787">
            <w:pPr>
              <w:pStyle w:val="aff8"/>
              <w:ind w:firstLine="0"/>
              <w:rPr>
                <w:rFonts w:ascii="Times New Roman" w:hAnsi="Times New Roman" w:cs="Times New Roman"/>
                <w:sz w:val="24"/>
                <w:szCs w:val="24"/>
              </w:rPr>
            </w:pPr>
            <w:r w:rsidRPr="004C1787">
              <w:rPr>
                <w:rFonts w:ascii="Times New Roman" w:hAnsi="Times New Roman" w:cs="Times New Roman"/>
                <w:sz w:val="24"/>
                <w:szCs w:val="24"/>
              </w:rPr>
              <w:t>670033 г. Улан-Удэ ул. Краснофлотская, 44</w:t>
            </w:r>
          </w:p>
          <w:p w:rsidR="007B38AC" w:rsidRPr="004C1787" w:rsidRDefault="007B38AC" w:rsidP="004C1787">
            <w:pPr>
              <w:pStyle w:val="aff8"/>
              <w:ind w:firstLine="0"/>
              <w:rPr>
                <w:rFonts w:ascii="Times New Roman" w:hAnsi="Times New Roman" w:cs="Times New Roman"/>
                <w:sz w:val="24"/>
                <w:szCs w:val="24"/>
              </w:rPr>
            </w:pPr>
            <w:r w:rsidRPr="004C1787">
              <w:rPr>
                <w:rFonts w:ascii="Times New Roman" w:hAnsi="Times New Roman" w:cs="Times New Roman"/>
                <w:sz w:val="24"/>
                <w:szCs w:val="24"/>
              </w:rPr>
              <w:t>ИНН/КПП 0323054050/032301001</w:t>
            </w:r>
          </w:p>
          <w:p w:rsidR="007B38AC" w:rsidRPr="004C1787" w:rsidRDefault="007B38AC" w:rsidP="004C1787">
            <w:pPr>
              <w:pStyle w:val="aff8"/>
              <w:ind w:firstLine="0"/>
              <w:rPr>
                <w:rFonts w:ascii="Times New Roman" w:hAnsi="Times New Roman" w:cs="Times New Roman"/>
                <w:sz w:val="24"/>
                <w:szCs w:val="24"/>
              </w:rPr>
            </w:pPr>
            <w:r w:rsidRPr="004C1787">
              <w:rPr>
                <w:rFonts w:ascii="Times New Roman" w:hAnsi="Times New Roman" w:cs="Times New Roman"/>
                <w:sz w:val="24"/>
                <w:szCs w:val="24"/>
              </w:rPr>
              <w:t>ОГРН 1020300904568</w:t>
            </w:r>
          </w:p>
          <w:p w:rsidR="004C1787" w:rsidRPr="004C1787" w:rsidRDefault="004C1787" w:rsidP="004C1787">
            <w:pPr>
              <w:pStyle w:val="aff8"/>
              <w:ind w:firstLine="0"/>
              <w:rPr>
                <w:rFonts w:ascii="Times New Roman" w:hAnsi="Times New Roman" w:cs="Times New Roman"/>
                <w:sz w:val="24"/>
                <w:szCs w:val="24"/>
              </w:rPr>
            </w:pPr>
            <w:r w:rsidRPr="004C1787">
              <w:rPr>
                <w:rFonts w:ascii="Times New Roman" w:hAnsi="Times New Roman" w:cs="Times New Roman"/>
                <w:sz w:val="24"/>
                <w:szCs w:val="24"/>
              </w:rPr>
              <w:t>УФК по Республике Бурятия (ГАУЗ «РНД» МЗ РБ)</w:t>
            </w:r>
          </w:p>
          <w:p w:rsidR="004C1787" w:rsidRPr="004C1787" w:rsidRDefault="004C1787" w:rsidP="004C1787">
            <w:pPr>
              <w:pStyle w:val="aff8"/>
              <w:ind w:firstLine="0"/>
              <w:rPr>
                <w:rFonts w:ascii="Times New Roman" w:hAnsi="Times New Roman" w:cs="Times New Roman"/>
                <w:sz w:val="24"/>
                <w:szCs w:val="24"/>
              </w:rPr>
            </w:pPr>
            <w:r w:rsidRPr="004C1787">
              <w:rPr>
                <w:rFonts w:ascii="Times New Roman" w:hAnsi="Times New Roman" w:cs="Times New Roman"/>
                <w:sz w:val="24"/>
                <w:szCs w:val="24"/>
              </w:rPr>
              <w:t>л/с 30026Ш16630</w:t>
            </w:r>
          </w:p>
          <w:p w:rsidR="004C1787" w:rsidRPr="004C1787" w:rsidRDefault="004C1787" w:rsidP="004C1787">
            <w:pPr>
              <w:pStyle w:val="aff8"/>
              <w:ind w:firstLine="0"/>
              <w:rPr>
                <w:rFonts w:ascii="Times New Roman" w:hAnsi="Times New Roman" w:cs="Times New Roman"/>
                <w:sz w:val="24"/>
                <w:szCs w:val="24"/>
              </w:rPr>
            </w:pPr>
            <w:r w:rsidRPr="004C1787">
              <w:rPr>
                <w:rFonts w:ascii="Times New Roman" w:hAnsi="Times New Roman" w:cs="Times New Roman"/>
                <w:sz w:val="24"/>
                <w:szCs w:val="24"/>
              </w:rPr>
              <w:t>р/с 40601810000001000001</w:t>
            </w:r>
          </w:p>
          <w:p w:rsidR="004C1787" w:rsidRPr="004C1787" w:rsidRDefault="004C1787" w:rsidP="004C1787">
            <w:pPr>
              <w:pStyle w:val="aff8"/>
              <w:ind w:firstLine="0"/>
              <w:rPr>
                <w:rFonts w:ascii="Times New Roman" w:hAnsi="Times New Roman" w:cs="Times New Roman"/>
                <w:sz w:val="24"/>
                <w:szCs w:val="24"/>
              </w:rPr>
            </w:pPr>
            <w:r w:rsidRPr="004C1787">
              <w:rPr>
                <w:rFonts w:ascii="Times New Roman" w:hAnsi="Times New Roman" w:cs="Times New Roman"/>
                <w:sz w:val="24"/>
                <w:szCs w:val="24"/>
              </w:rPr>
              <w:t>Отделение -  НБ  Республика Бурятия г. Улан-Удэ</w:t>
            </w:r>
          </w:p>
          <w:p w:rsidR="004C1787" w:rsidRPr="004C1787" w:rsidRDefault="004C1787" w:rsidP="004C1787">
            <w:pPr>
              <w:pStyle w:val="aff8"/>
              <w:ind w:firstLine="0"/>
              <w:rPr>
                <w:rFonts w:ascii="Times New Roman" w:hAnsi="Times New Roman" w:cs="Times New Roman"/>
                <w:sz w:val="24"/>
                <w:szCs w:val="24"/>
              </w:rPr>
            </w:pPr>
            <w:r w:rsidRPr="004C1787">
              <w:rPr>
                <w:rFonts w:ascii="Times New Roman" w:hAnsi="Times New Roman" w:cs="Times New Roman"/>
                <w:sz w:val="24"/>
                <w:szCs w:val="24"/>
              </w:rPr>
              <w:t xml:space="preserve">БИК 048142001    </w:t>
            </w:r>
          </w:p>
          <w:p w:rsidR="007B38AC" w:rsidRPr="004C1787" w:rsidRDefault="007B38AC" w:rsidP="005B5629">
            <w:pPr>
              <w:pStyle w:val="aff8"/>
              <w:rPr>
                <w:rFonts w:ascii="Times New Roman" w:hAnsi="Times New Roman" w:cs="Times New Roman"/>
                <w:sz w:val="24"/>
                <w:szCs w:val="24"/>
              </w:rPr>
            </w:pPr>
          </w:p>
        </w:tc>
        <w:tc>
          <w:tcPr>
            <w:tcW w:w="4786" w:type="dxa"/>
          </w:tcPr>
          <w:p w:rsidR="007B38AC" w:rsidRPr="004C1787" w:rsidRDefault="007B38AC" w:rsidP="005B5629">
            <w:pPr>
              <w:pStyle w:val="aff8"/>
              <w:rPr>
                <w:rFonts w:ascii="Times New Roman" w:hAnsi="Times New Roman" w:cs="Times New Roman"/>
                <w:sz w:val="24"/>
                <w:szCs w:val="24"/>
              </w:rPr>
            </w:pPr>
          </w:p>
          <w:p w:rsidR="007B38AC" w:rsidRPr="004C1787" w:rsidRDefault="007B38AC" w:rsidP="005B5629">
            <w:pPr>
              <w:pStyle w:val="aff8"/>
              <w:rPr>
                <w:rFonts w:ascii="Times New Roman" w:hAnsi="Times New Roman" w:cs="Times New Roman"/>
                <w:sz w:val="24"/>
                <w:szCs w:val="24"/>
              </w:rPr>
            </w:pPr>
          </w:p>
          <w:p w:rsidR="007B38AC" w:rsidRPr="004C1787" w:rsidRDefault="007B38AC" w:rsidP="005B5629">
            <w:pPr>
              <w:pStyle w:val="aff8"/>
              <w:rPr>
                <w:rFonts w:ascii="Times New Roman" w:hAnsi="Times New Roman" w:cs="Times New Roman"/>
                <w:sz w:val="24"/>
                <w:szCs w:val="24"/>
              </w:rPr>
            </w:pPr>
          </w:p>
          <w:p w:rsidR="007B38AC" w:rsidRPr="004C1787" w:rsidRDefault="007B38AC" w:rsidP="005B5629">
            <w:pPr>
              <w:pStyle w:val="aff8"/>
              <w:rPr>
                <w:rFonts w:ascii="Times New Roman" w:hAnsi="Times New Roman" w:cs="Times New Roman"/>
                <w:sz w:val="24"/>
                <w:szCs w:val="24"/>
              </w:rPr>
            </w:pPr>
          </w:p>
          <w:p w:rsidR="007B38AC" w:rsidRPr="004C1787" w:rsidRDefault="007B38AC" w:rsidP="005B5629">
            <w:pPr>
              <w:pStyle w:val="aff8"/>
              <w:rPr>
                <w:rFonts w:ascii="Times New Roman" w:hAnsi="Times New Roman" w:cs="Times New Roman"/>
                <w:sz w:val="24"/>
                <w:szCs w:val="24"/>
              </w:rPr>
            </w:pPr>
          </w:p>
          <w:p w:rsidR="007B38AC" w:rsidRPr="004C1787" w:rsidRDefault="007B38AC" w:rsidP="005B5629">
            <w:pPr>
              <w:pStyle w:val="aff8"/>
              <w:rPr>
                <w:rFonts w:ascii="Times New Roman" w:hAnsi="Times New Roman" w:cs="Times New Roman"/>
                <w:sz w:val="24"/>
                <w:szCs w:val="24"/>
              </w:rPr>
            </w:pPr>
          </w:p>
          <w:p w:rsidR="007B38AC" w:rsidRPr="004C1787" w:rsidRDefault="007B38AC" w:rsidP="005B5629">
            <w:pPr>
              <w:pStyle w:val="aff8"/>
              <w:rPr>
                <w:rFonts w:ascii="Times New Roman" w:hAnsi="Times New Roman" w:cs="Times New Roman"/>
                <w:sz w:val="24"/>
                <w:szCs w:val="24"/>
              </w:rPr>
            </w:pPr>
          </w:p>
          <w:p w:rsidR="007B38AC" w:rsidRPr="004C1787" w:rsidRDefault="007B38AC" w:rsidP="005B5629">
            <w:pPr>
              <w:pStyle w:val="aff8"/>
              <w:rPr>
                <w:rFonts w:ascii="Times New Roman" w:hAnsi="Times New Roman" w:cs="Times New Roman"/>
                <w:sz w:val="24"/>
                <w:szCs w:val="24"/>
              </w:rPr>
            </w:pPr>
          </w:p>
          <w:p w:rsidR="007B38AC" w:rsidRPr="004C1787" w:rsidRDefault="007B38AC" w:rsidP="005B5629">
            <w:pPr>
              <w:pStyle w:val="aff8"/>
              <w:rPr>
                <w:rFonts w:ascii="Times New Roman" w:hAnsi="Times New Roman" w:cs="Times New Roman"/>
                <w:sz w:val="24"/>
                <w:szCs w:val="24"/>
              </w:rPr>
            </w:pPr>
          </w:p>
        </w:tc>
      </w:tr>
    </w:tbl>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p>
    <w:p w:rsidR="007B38AC" w:rsidRPr="004C1787" w:rsidRDefault="007B38AC" w:rsidP="007B38AC">
      <w:pPr>
        <w:pStyle w:val="aff8"/>
        <w:rPr>
          <w:rFonts w:ascii="Times New Roman" w:hAnsi="Times New Roman" w:cs="Times New Roman"/>
          <w:sz w:val="24"/>
          <w:szCs w:val="24"/>
        </w:rPr>
      </w:pPr>
    </w:p>
    <w:tbl>
      <w:tblPr>
        <w:tblW w:w="9747" w:type="dxa"/>
        <w:tblLook w:val="0000"/>
      </w:tblPr>
      <w:tblGrid>
        <w:gridCol w:w="108"/>
        <w:gridCol w:w="4932"/>
        <w:gridCol w:w="108"/>
        <w:gridCol w:w="4491"/>
        <w:gridCol w:w="108"/>
      </w:tblGrid>
      <w:tr w:rsidR="007B38AC" w:rsidRPr="004C1787" w:rsidTr="005B5629">
        <w:trPr>
          <w:gridBefore w:val="1"/>
          <w:wBefore w:w="108" w:type="dxa"/>
        </w:trPr>
        <w:tc>
          <w:tcPr>
            <w:tcW w:w="5040" w:type="dxa"/>
            <w:gridSpan w:val="2"/>
            <w:shd w:val="clear" w:color="auto" w:fill="auto"/>
          </w:tcPr>
          <w:p w:rsidR="007B38AC" w:rsidRPr="004C1787" w:rsidRDefault="007B38AC" w:rsidP="005B5629">
            <w:pPr>
              <w:pStyle w:val="aff8"/>
              <w:rPr>
                <w:rFonts w:ascii="Times New Roman" w:hAnsi="Times New Roman" w:cs="Times New Roman"/>
                <w:iCs/>
                <w:sz w:val="24"/>
                <w:szCs w:val="24"/>
              </w:rPr>
            </w:pPr>
            <w:r w:rsidRPr="004C1787">
              <w:rPr>
                <w:rFonts w:ascii="Times New Roman" w:hAnsi="Times New Roman" w:cs="Times New Roman"/>
                <w:iCs/>
                <w:sz w:val="24"/>
                <w:szCs w:val="24"/>
              </w:rPr>
              <w:t>Заказчик:</w:t>
            </w:r>
          </w:p>
          <w:p w:rsidR="007B38AC" w:rsidRPr="004C1787" w:rsidRDefault="007B38AC" w:rsidP="005B5629">
            <w:pPr>
              <w:pStyle w:val="aff8"/>
              <w:rPr>
                <w:rFonts w:ascii="Times New Roman" w:hAnsi="Times New Roman" w:cs="Times New Roman"/>
                <w:iCs/>
                <w:sz w:val="24"/>
                <w:szCs w:val="24"/>
              </w:rPr>
            </w:pPr>
            <w:r w:rsidRPr="004C1787">
              <w:rPr>
                <w:rFonts w:ascii="Times New Roman" w:hAnsi="Times New Roman" w:cs="Times New Roman"/>
                <w:iCs/>
                <w:sz w:val="24"/>
                <w:szCs w:val="24"/>
              </w:rPr>
              <w:t>Главный врач</w:t>
            </w:r>
          </w:p>
          <w:p w:rsidR="007B38AC" w:rsidRPr="004C1787" w:rsidRDefault="007B38AC" w:rsidP="005B5629">
            <w:pPr>
              <w:pStyle w:val="aff8"/>
              <w:rPr>
                <w:rFonts w:ascii="Times New Roman" w:hAnsi="Times New Roman" w:cs="Times New Roman"/>
                <w:color w:val="000000"/>
                <w:sz w:val="24"/>
                <w:szCs w:val="24"/>
              </w:rPr>
            </w:pPr>
            <w:r w:rsidRPr="004C1787">
              <w:rPr>
                <w:rFonts w:ascii="Times New Roman" w:hAnsi="Times New Roman" w:cs="Times New Roman"/>
                <w:color w:val="000000"/>
                <w:sz w:val="24"/>
                <w:szCs w:val="24"/>
              </w:rPr>
              <w:t>______________ (Михеев А.С.)</w:t>
            </w:r>
          </w:p>
          <w:p w:rsidR="007B38AC" w:rsidRPr="004C1787" w:rsidRDefault="007B38AC" w:rsidP="005B5629">
            <w:pPr>
              <w:pStyle w:val="aff8"/>
              <w:rPr>
                <w:rFonts w:ascii="Times New Roman" w:hAnsi="Times New Roman" w:cs="Times New Roman"/>
                <w:color w:val="000000"/>
                <w:sz w:val="24"/>
                <w:szCs w:val="24"/>
              </w:rPr>
            </w:pPr>
          </w:p>
          <w:p w:rsidR="007B38AC" w:rsidRPr="004C1787" w:rsidRDefault="007B38AC" w:rsidP="005B5629">
            <w:pPr>
              <w:pStyle w:val="aff8"/>
              <w:rPr>
                <w:rFonts w:ascii="Times New Roman" w:hAnsi="Times New Roman" w:cs="Times New Roman"/>
                <w:color w:val="000000"/>
                <w:sz w:val="24"/>
                <w:szCs w:val="24"/>
              </w:rPr>
            </w:pPr>
            <w:r w:rsidRPr="004C1787">
              <w:rPr>
                <w:rFonts w:ascii="Times New Roman" w:hAnsi="Times New Roman" w:cs="Times New Roman"/>
                <w:color w:val="000000"/>
                <w:sz w:val="24"/>
                <w:szCs w:val="24"/>
              </w:rPr>
              <w:t>М.П.</w:t>
            </w:r>
          </w:p>
        </w:tc>
        <w:tc>
          <w:tcPr>
            <w:tcW w:w="4599" w:type="dxa"/>
            <w:gridSpan w:val="2"/>
            <w:shd w:val="clear" w:color="auto" w:fill="auto"/>
          </w:tcPr>
          <w:p w:rsidR="007B38AC" w:rsidRPr="004C1787" w:rsidRDefault="007B38AC" w:rsidP="005B5629">
            <w:pPr>
              <w:pStyle w:val="aff8"/>
              <w:rPr>
                <w:rFonts w:ascii="Times New Roman" w:hAnsi="Times New Roman" w:cs="Times New Roman"/>
                <w:color w:val="000000"/>
                <w:sz w:val="24"/>
                <w:szCs w:val="24"/>
              </w:rPr>
            </w:pPr>
            <w:r w:rsidRPr="004C1787">
              <w:rPr>
                <w:rFonts w:ascii="Times New Roman" w:hAnsi="Times New Roman" w:cs="Times New Roman"/>
                <w:iCs/>
                <w:sz w:val="24"/>
                <w:szCs w:val="24"/>
              </w:rPr>
              <w:t>Поставщик</w:t>
            </w:r>
            <w:r w:rsidRPr="004C1787">
              <w:rPr>
                <w:rFonts w:ascii="Times New Roman" w:hAnsi="Times New Roman" w:cs="Times New Roman"/>
                <w:color w:val="000000"/>
                <w:sz w:val="24"/>
                <w:szCs w:val="24"/>
              </w:rPr>
              <w:t>:</w:t>
            </w:r>
          </w:p>
          <w:p w:rsidR="007B38AC" w:rsidRPr="004C1787" w:rsidRDefault="007B38AC" w:rsidP="005B5629">
            <w:pPr>
              <w:pStyle w:val="aff8"/>
              <w:rPr>
                <w:rFonts w:ascii="Times New Roman" w:hAnsi="Times New Roman" w:cs="Times New Roman"/>
                <w:color w:val="000000"/>
                <w:sz w:val="24"/>
                <w:szCs w:val="24"/>
              </w:rPr>
            </w:pPr>
          </w:p>
          <w:p w:rsidR="007B38AC" w:rsidRPr="004C1787" w:rsidRDefault="007B38AC" w:rsidP="005B5629">
            <w:pPr>
              <w:pStyle w:val="aff8"/>
              <w:rPr>
                <w:rFonts w:ascii="Times New Roman" w:hAnsi="Times New Roman" w:cs="Times New Roman"/>
                <w:color w:val="000000"/>
                <w:sz w:val="24"/>
                <w:szCs w:val="24"/>
              </w:rPr>
            </w:pPr>
            <w:r w:rsidRPr="004C1787">
              <w:rPr>
                <w:rFonts w:ascii="Times New Roman" w:hAnsi="Times New Roman" w:cs="Times New Roman"/>
                <w:color w:val="000000"/>
                <w:sz w:val="24"/>
                <w:szCs w:val="24"/>
              </w:rPr>
              <w:t>______________ (_______________)</w:t>
            </w:r>
          </w:p>
          <w:p w:rsidR="007B38AC" w:rsidRPr="004C1787" w:rsidRDefault="007B38AC" w:rsidP="005B5629">
            <w:pPr>
              <w:pStyle w:val="aff8"/>
              <w:rPr>
                <w:rFonts w:ascii="Times New Roman" w:hAnsi="Times New Roman" w:cs="Times New Roman"/>
                <w:color w:val="000000"/>
                <w:sz w:val="24"/>
                <w:szCs w:val="24"/>
              </w:rPr>
            </w:pPr>
          </w:p>
          <w:p w:rsidR="007B38AC" w:rsidRPr="004C1787" w:rsidRDefault="007B38AC" w:rsidP="005B5629">
            <w:pPr>
              <w:pStyle w:val="aff8"/>
              <w:rPr>
                <w:rFonts w:ascii="Times New Roman" w:hAnsi="Times New Roman" w:cs="Times New Roman"/>
                <w:color w:val="000000"/>
                <w:sz w:val="24"/>
                <w:szCs w:val="24"/>
              </w:rPr>
            </w:pPr>
            <w:r w:rsidRPr="004C1787">
              <w:rPr>
                <w:rFonts w:ascii="Times New Roman" w:hAnsi="Times New Roman" w:cs="Times New Roman"/>
                <w:color w:val="000000"/>
                <w:sz w:val="24"/>
                <w:szCs w:val="24"/>
              </w:rPr>
              <w:t>М.П.</w:t>
            </w:r>
          </w:p>
        </w:tc>
      </w:tr>
      <w:tr w:rsidR="007B38AC" w:rsidRPr="004C1787" w:rsidTr="005B5629">
        <w:trPr>
          <w:gridAfter w:val="1"/>
          <w:wAfter w:w="108" w:type="dxa"/>
        </w:trPr>
        <w:tc>
          <w:tcPr>
            <w:tcW w:w="5040" w:type="dxa"/>
            <w:gridSpan w:val="2"/>
            <w:shd w:val="clear" w:color="auto" w:fill="auto"/>
          </w:tcPr>
          <w:p w:rsidR="007B38AC" w:rsidRPr="004C1787" w:rsidRDefault="007B38AC" w:rsidP="005B5629">
            <w:pPr>
              <w:pStyle w:val="aff8"/>
              <w:rPr>
                <w:rFonts w:ascii="Times New Roman" w:hAnsi="Times New Roman" w:cs="Times New Roman"/>
                <w:color w:val="000000"/>
                <w:sz w:val="24"/>
                <w:szCs w:val="24"/>
              </w:rPr>
            </w:pPr>
          </w:p>
        </w:tc>
        <w:tc>
          <w:tcPr>
            <w:tcW w:w="4599" w:type="dxa"/>
            <w:gridSpan w:val="2"/>
            <w:shd w:val="clear" w:color="auto" w:fill="auto"/>
          </w:tcPr>
          <w:p w:rsidR="007B38AC" w:rsidRPr="004C1787" w:rsidRDefault="007B38AC" w:rsidP="005B5629">
            <w:pPr>
              <w:pStyle w:val="aff8"/>
              <w:rPr>
                <w:rFonts w:ascii="Times New Roman" w:hAnsi="Times New Roman" w:cs="Times New Roman"/>
                <w:color w:val="000000"/>
                <w:sz w:val="24"/>
                <w:szCs w:val="24"/>
              </w:rPr>
            </w:pPr>
          </w:p>
        </w:tc>
      </w:tr>
    </w:tbl>
    <w:p w:rsidR="007B38AC" w:rsidRPr="004C1787" w:rsidRDefault="007B38AC" w:rsidP="007B38AC">
      <w:pPr>
        <w:jc w:val="right"/>
        <w:rPr>
          <w:sz w:val="24"/>
          <w:szCs w:val="24"/>
        </w:rPr>
      </w:pPr>
    </w:p>
    <w:p w:rsidR="007B38AC" w:rsidRPr="004C1787" w:rsidRDefault="007B38AC" w:rsidP="007B38AC">
      <w:pPr>
        <w:jc w:val="right"/>
        <w:rPr>
          <w:sz w:val="24"/>
          <w:szCs w:val="24"/>
        </w:rPr>
      </w:pPr>
    </w:p>
    <w:p w:rsidR="007B38AC" w:rsidRPr="004C1787" w:rsidRDefault="007B38AC" w:rsidP="007B38AC">
      <w:pPr>
        <w:jc w:val="right"/>
        <w:rPr>
          <w:sz w:val="24"/>
          <w:szCs w:val="24"/>
        </w:rPr>
      </w:pPr>
    </w:p>
    <w:p w:rsidR="007B38AC" w:rsidRPr="004C1787" w:rsidRDefault="007B38AC" w:rsidP="007B38AC">
      <w:pPr>
        <w:jc w:val="right"/>
        <w:rPr>
          <w:sz w:val="24"/>
          <w:szCs w:val="24"/>
        </w:rPr>
      </w:pPr>
      <w:r w:rsidRPr="004C1787">
        <w:rPr>
          <w:sz w:val="24"/>
          <w:szCs w:val="24"/>
        </w:rPr>
        <w:t>Приложение № 1</w:t>
      </w:r>
    </w:p>
    <w:p w:rsidR="007B38AC" w:rsidRPr="004C1787" w:rsidRDefault="007B38AC" w:rsidP="007B38AC">
      <w:pPr>
        <w:jc w:val="right"/>
        <w:rPr>
          <w:sz w:val="24"/>
          <w:szCs w:val="24"/>
        </w:rPr>
      </w:pPr>
      <w:r w:rsidRPr="004C1787">
        <w:rPr>
          <w:sz w:val="24"/>
          <w:szCs w:val="24"/>
        </w:rPr>
        <w:t>к Договору_________________</w:t>
      </w:r>
    </w:p>
    <w:p w:rsidR="007B38AC" w:rsidRPr="004C1787" w:rsidRDefault="007B38AC" w:rsidP="007B38AC">
      <w:pPr>
        <w:jc w:val="right"/>
        <w:rPr>
          <w:sz w:val="24"/>
          <w:szCs w:val="24"/>
        </w:rPr>
      </w:pPr>
      <w:r w:rsidRPr="004C1787">
        <w:rPr>
          <w:sz w:val="24"/>
          <w:szCs w:val="24"/>
        </w:rPr>
        <w:t>от «____» _____________ 2015 года</w:t>
      </w:r>
    </w:p>
    <w:p w:rsidR="007B38AC" w:rsidRPr="004C1787" w:rsidRDefault="007B38AC" w:rsidP="007B38AC">
      <w:pPr>
        <w:rPr>
          <w:sz w:val="24"/>
          <w:szCs w:val="24"/>
        </w:rPr>
      </w:pPr>
    </w:p>
    <w:p w:rsidR="007B38AC" w:rsidRPr="004C1787" w:rsidRDefault="007B38AC" w:rsidP="007B38AC">
      <w:pPr>
        <w:jc w:val="center"/>
        <w:rPr>
          <w:b/>
          <w:sz w:val="24"/>
          <w:szCs w:val="24"/>
        </w:rPr>
      </w:pPr>
      <w:r w:rsidRPr="004C1787">
        <w:rPr>
          <w:b/>
          <w:sz w:val="24"/>
          <w:szCs w:val="24"/>
        </w:rPr>
        <w:t>Спецификация</w:t>
      </w:r>
    </w:p>
    <w:tbl>
      <w:tblPr>
        <w:tblW w:w="10370" w:type="dxa"/>
        <w:tblInd w:w="51" w:type="dxa"/>
        <w:tblLook w:val="0000"/>
      </w:tblPr>
      <w:tblGrid>
        <w:gridCol w:w="458"/>
        <w:gridCol w:w="5431"/>
        <w:gridCol w:w="992"/>
        <w:gridCol w:w="863"/>
        <w:gridCol w:w="1210"/>
        <w:gridCol w:w="1416"/>
      </w:tblGrid>
      <w:tr w:rsidR="007B38AC" w:rsidRPr="004C1787" w:rsidTr="005B5629">
        <w:trPr>
          <w:trHeight w:val="642"/>
        </w:trPr>
        <w:tc>
          <w:tcPr>
            <w:tcW w:w="438" w:type="dxa"/>
            <w:tcBorders>
              <w:top w:val="single" w:sz="4" w:space="0" w:color="auto"/>
              <w:left w:val="single" w:sz="4" w:space="0" w:color="auto"/>
              <w:bottom w:val="single" w:sz="4" w:space="0" w:color="auto"/>
              <w:right w:val="single" w:sz="4" w:space="0" w:color="auto"/>
            </w:tcBorders>
            <w:shd w:val="clear" w:color="auto" w:fill="auto"/>
          </w:tcPr>
          <w:p w:rsidR="007B38AC" w:rsidRPr="004C1787" w:rsidRDefault="007B38AC" w:rsidP="005B5629">
            <w:pPr>
              <w:jc w:val="center"/>
              <w:rPr>
                <w:b/>
                <w:sz w:val="24"/>
                <w:szCs w:val="24"/>
              </w:rPr>
            </w:pPr>
            <w:r w:rsidRPr="004C1787">
              <w:rPr>
                <w:b/>
                <w:sz w:val="24"/>
                <w:szCs w:val="24"/>
              </w:rPr>
              <w:t>№</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8AC" w:rsidRPr="004C1787" w:rsidRDefault="007B38AC" w:rsidP="005B5629">
            <w:pPr>
              <w:jc w:val="center"/>
              <w:rPr>
                <w:b/>
                <w:sz w:val="24"/>
                <w:szCs w:val="24"/>
              </w:rPr>
            </w:pPr>
            <w:r w:rsidRPr="004C1787">
              <w:rPr>
                <w:b/>
                <w:sz w:val="24"/>
                <w:szCs w:val="24"/>
              </w:rPr>
              <w:t>Наименование Товара,</w:t>
            </w:r>
          </w:p>
          <w:p w:rsidR="007B38AC" w:rsidRPr="004C1787" w:rsidRDefault="007B38AC" w:rsidP="005B5629">
            <w:pPr>
              <w:jc w:val="center"/>
              <w:rPr>
                <w:b/>
                <w:sz w:val="24"/>
                <w:szCs w:val="24"/>
              </w:rPr>
            </w:pPr>
            <w:r w:rsidRPr="004C1787">
              <w:rPr>
                <w:b/>
                <w:sz w:val="24"/>
                <w:szCs w:val="24"/>
              </w:rPr>
              <w:t>Характеристики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8AC" w:rsidRPr="004C1787" w:rsidRDefault="007B38AC" w:rsidP="005B5629">
            <w:pPr>
              <w:jc w:val="center"/>
              <w:rPr>
                <w:b/>
                <w:sz w:val="24"/>
                <w:szCs w:val="24"/>
              </w:rPr>
            </w:pPr>
            <w:r w:rsidRPr="004C1787">
              <w:rPr>
                <w:b/>
                <w:sz w:val="24"/>
                <w:szCs w:val="24"/>
              </w:rPr>
              <w:t>Еед. изм.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B38AC" w:rsidRPr="004C1787" w:rsidRDefault="007B38AC" w:rsidP="005B5629">
            <w:pPr>
              <w:jc w:val="center"/>
              <w:rPr>
                <w:b/>
                <w:sz w:val="24"/>
                <w:szCs w:val="24"/>
              </w:rPr>
            </w:pPr>
          </w:p>
          <w:p w:rsidR="007B38AC" w:rsidRPr="004C1787" w:rsidRDefault="007B38AC" w:rsidP="007B38AC">
            <w:pPr>
              <w:jc w:val="center"/>
              <w:rPr>
                <w:b/>
                <w:sz w:val="24"/>
                <w:szCs w:val="24"/>
              </w:rPr>
            </w:pPr>
            <w:r w:rsidRPr="004C1787">
              <w:rPr>
                <w:b/>
                <w:sz w:val="24"/>
                <w:szCs w:val="24"/>
              </w:rPr>
              <w:t>Ккол-во</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8AC" w:rsidRPr="004C1787" w:rsidRDefault="007B38AC" w:rsidP="007B38AC">
            <w:pPr>
              <w:ind w:firstLine="34"/>
              <w:jc w:val="center"/>
              <w:rPr>
                <w:b/>
                <w:sz w:val="24"/>
                <w:szCs w:val="24"/>
              </w:rPr>
            </w:pPr>
            <w:r w:rsidRPr="004C1787">
              <w:rPr>
                <w:b/>
                <w:sz w:val="24"/>
                <w:szCs w:val="24"/>
              </w:rPr>
              <w:t>Цена за ед, (руб.)</w:t>
            </w:r>
          </w:p>
        </w:tc>
        <w:tc>
          <w:tcPr>
            <w:tcW w:w="1448" w:type="dxa"/>
            <w:tcBorders>
              <w:top w:val="single" w:sz="4" w:space="0" w:color="auto"/>
              <w:left w:val="single" w:sz="4" w:space="0" w:color="auto"/>
              <w:bottom w:val="single" w:sz="4" w:space="0" w:color="auto"/>
              <w:right w:val="single" w:sz="4" w:space="0" w:color="auto"/>
            </w:tcBorders>
          </w:tcPr>
          <w:p w:rsidR="007B38AC" w:rsidRPr="004C1787" w:rsidRDefault="007B38AC" w:rsidP="005B5629">
            <w:pPr>
              <w:jc w:val="center"/>
              <w:rPr>
                <w:b/>
                <w:sz w:val="24"/>
                <w:szCs w:val="24"/>
              </w:rPr>
            </w:pPr>
          </w:p>
          <w:p w:rsidR="007B38AC" w:rsidRPr="004C1787" w:rsidRDefault="007B38AC" w:rsidP="007B38AC">
            <w:pPr>
              <w:ind w:firstLine="99"/>
              <w:jc w:val="center"/>
              <w:rPr>
                <w:b/>
                <w:sz w:val="24"/>
                <w:szCs w:val="24"/>
              </w:rPr>
            </w:pPr>
            <w:r w:rsidRPr="004C1787">
              <w:rPr>
                <w:b/>
                <w:sz w:val="24"/>
                <w:szCs w:val="24"/>
              </w:rPr>
              <w:t>Сумма, (руб.)</w:t>
            </w:r>
          </w:p>
        </w:tc>
      </w:tr>
    </w:tbl>
    <w:p w:rsidR="007B38AC" w:rsidRPr="004C1787" w:rsidRDefault="007B38AC" w:rsidP="007B38AC">
      <w:pPr>
        <w:rPr>
          <w:b/>
          <w:sz w:val="24"/>
          <w:szCs w:val="24"/>
        </w:rPr>
      </w:pPr>
    </w:p>
    <w:p w:rsidR="007B38AC" w:rsidRPr="004C1787" w:rsidRDefault="007B38AC" w:rsidP="007B38AC">
      <w:pPr>
        <w:ind w:firstLine="567"/>
        <w:rPr>
          <w:b/>
          <w:sz w:val="24"/>
          <w:szCs w:val="24"/>
        </w:rPr>
      </w:pPr>
      <w:r w:rsidRPr="004C1787">
        <w:rPr>
          <w:b/>
          <w:sz w:val="24"/>
          <w:szCs w:val="24"/>
        </w:rPr>
        <w:t xml:space="preserve">   ИТОГО</w:t>
      </w:r>
      <w:r w:rsidRPr="004C1787">
        <w:rPr>
          <w:sz w:val="24"/>
          <w:szCs w:val="24"/>
        </w:rPr>
        <w:t>:</w:t>
      </w:r>
    </w:p>
    <w:p w:rsidR="007B38AC" w:rsidRPr="004C1787" w:rsidRDefault="007B38AC" w:rsidP="007B38AC">
      <w:pPr>
        <w:rPr>
          <w:b/>
          <w:sz w:val="24"/>
          <w:szCs w:val="24"/>
        </w:rPr>
      </w:pPr>
    </w:p>
    <w:tbl>
      <w:tblPr>
        <w:tblW w:w="10598" w:type="dxa"/>
        <w:tblLayout w:type="fixed"/>
        <w:tblLook w:val="0000"/>
      </w:tblPr>
      <w:tblGrid>
        <w:gridCol w:w="5070"/>
        <w:gridCol w:w="5528"/>
      </w:tblGrid>
      <w:tr w:rsidR="007B38AC" w:rsidRPr="004C1787" w:rsidTr="005B5629">
        <w:trPr>
          <w:cantSplit/>
        </w:trPr>
        <w:tc>
          <w:tcPr>
            <w:tcW w:w="5070" w:type="dxa"/>
          </w:tcPr>
          <w:p w:rsidR="007B38AC" w:rsidRPr="004C1787" w:rsidRDefault="007B38AC" w:rsidP="005B5629">
            <w:pPr>
              <w:tabs>
                <w:tab w:val="left" w:pos="708"/>
                <w:tab w:val="left" w:pos="2140"/>
              </w:tabs>
              <w:rPr>
                <w:bCs/>
                <w:iCs/>
                <w:sz w:val="24"/>
                <w:szCs w:val="24"/>
              </w:rPr>
            </w:pPr>
            <w:r w:rsidRPr="004C1787">
              <w:rPr>
                <w:bCs/>
                <w:iCs/>
                <w:sz w:val="24"/>
                <w:szCs w:val="24"/>
              </w:rPr>
              <w:lastRenderedPageBreak/>
              <w:t>Заказчик:</w:t>
            </w:r>
          </w:p>
          <w:p w:rsidR="007B38AC" w:rsidRPr="004C1787" w:rsidRDefault="007B38AC" w:rsidP="005B5629">
            <w:pPr>
              <w:tabs>
                <w:tab w:val="left" w:pos="708"/>
                <w:tab w:val="left" w:pos="2140"/>
              </w:tabs>
              <w:rPr>
                <w:bCs/>
                <w:iCs/>
                <w:sz w:val="24"/>
                <w:szCs w:val="24"/>
              </w:rPr>
            </w:pPr>
            <w:r w:rsidRPr="004C1787">
              <w:rPr>
                <w:bCs/>
                <w:iCs/>
                <w:sz w:val="24"/>
                <w:szCs w:val="24"/>
              </w:rPr>
              <w:t>Главный врач</w:t>
            </w:r>
          </w:p>
          <w:p w:rsidR="007B38AC" w:rsidRPr="004C1787"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4C1787">
              <w:rPr>
                <w:color w:val="000000"/>
                <w:sz w:val="24"/>
                <w:szCs w:val="24"/>
              </w:rPr>
              <w:t>______________ (________________)</w:t>
            </w:r>
          </w:p>
          <w:p w:rsidR="007B38AC" w:rsidRPr="004C1787"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p>
          <w:p w:rsidR="007B38AC" w:rsidRPr="004C1787"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4C1787">
              <w:rPr>
                <w:color w:val="000000"/>
                <w:sz w:val="24"/>
                <w:szCs w:val="24"/>
              </w:rPr>
              <w:t>М.П.</w:t>
            </w:r>
          </w:p>
        </w:tc>
        <w:tc>
          <w:tcPr>
            <w:tcW w:w="5528" w:type="dxa"/>
          </w:tcPr>
          <w:p w:rsidR="007B38AC" w:rsidRPr="004C1787" w:rsidRDefault="007B38AC" w:rsidP="005B5629">
            <w:pPr>
              <w:tabs>
                <w:tab w:val="left" w:pos="708"/>
                <w:tab w:val="left" w:pos="2140"/>
              </w:tabs>
              <w:rPr>
                <w:bCs/>
                <w:color w:val="000000"/>
                <w:sz w:val="24"/>
                <w:szCs w:val="24"/>
              </w:rPr>
            </w:pPr>
            <w:r w:rsidRPr="004C1787">
              <w:rPr>
                <w:bCs/>
                <w:iCs/>
                <w:sz w:val="24"/>
                <w:szCs w:val="24"/>
              </w:rPr>
              <w:t>Поставщик</w:t>
            </w:r>
            <w:r w:rsidRPr="004C1787">
              <w:rPr>
                <w:bCs/>
                <w:color w:val="000000"/>
                <w:sz w:val="24"/>
                <w:szCs w:val="24"/>
              </w:rPr>
              <w:t>:</w:t>
            </w:r>
          </w:p>
          <w:p w:rsidR="007B38AC" w:rsidRPr="004C1787" w:rsidRDefault="007B38AC" w:rsidP="005B5629">
            <w:pPr>
              <w:tabs>
                <w:tab w:val="left" w:pos="708"/>
                <w:tab w:val="left" w:pos="2140"/>
              </w:tabs>
              <w:rPr>
                <w:bCs/>
                <w:color w:val="000000"/>
                <w:sz w:val="24"/>
                <w:szCs w:val="24"/>
              </w:rPr>
            </w:pPr>
          </w:p>
          <w:p w:rsidR="007B38AC" w:rsidRPr="004C1787"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4C1787">
              <w:rPr>
                <w:color w:val="000000"/>
                <w:sz w:val="24"/>
                <w:szCs w:val="24"/>
              </w:rPr>
              <w:t>______________ (_______________)</w:t>
            </w:r>
          </w:p>
          <w:p w:rsidR="007B38AC" w:rsidRPr="004C1787"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p>
          <w:p w:rsidR="007B38AC" w:rsidRPr="004C1787"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4C1787">
              <w:rPr>
                <w:color w:val="000000"/>
                <w:sz w:val="24"/>
                <w:szCs w:val="24"/>
              </w:rPr>
              <w:t>М.П.</w:t>
            </w:r>
          </w:p>
        </w:tc>
      </w:tr>
    </w:tbl>
    <w:p w:rsidR="007B38AC" w:rsidRPr="004C1787" w:rsidRDefault="007B38AC" w:rsidP="00061D23">
      <w:pPr>
        <w:spacing w:line="240" w:lineRule="auto"/>
        <w:ind w:left="2832" w:firstLine="708"/>
        <w:rPr>
          <w:b/>
          <w:sz w:val="24"/>
          <w:szCs w:val="24"/>
        </w:rPr>
      </w:pPr>
    </w:p>
    <w:p w:rsidR="00061D23" w:rsidRPr="004C1787" w:rsidRDefault="00061D23" w:rsidP="00061D23">
      <w:pPr>
        <w:spacing w:line="240" w:lineRule="auto"/>
        <w:ind w:right="-82"/>
        <w:jc w:val="right"/>
        <w:rPr>
          <w:w w:val="102"/>
          <w:sz w:val="24"/>
          <w:szCs w:val="24"/>
        </w:rPr>
      </w:pPr>
    </w:p>
    <w:p w:rsidR="000E4048" w:rsidRPr="004C1787" w:rsidRDefault="000E4048" w:rsidP="00061D23">
      <w:pPr>
        <w:spacing w:line="240" w:lineRule="auto"/>
        <w:jc w:val="right"/>
        <w:rPr>
          <w:w w:val="102"/>
          <w:sz w:val="24"/>
          <w:szCs w:val="24"/>
        </w:rPr>
      </w:pPr>
    </w:p>
    <w:p w:rsidR="000E4048" w:rsidRPr="004C1787" w:rsidRDefault="000E4048" w:rsidP="00061D23">
      <w:pPr>
        <w:spacing w:line="240" w:lineRule="auto"/>
        <w:jc w:val="right"/>
        <w:rPr>
          <w:w w:val="102"/>
          <w:sz w:val="24"/>
          <w:szCs w:val="24"/>
        </w:rPr>
      </w:pPr>
    </w:p>
    <w:p w:rsidR="00805CE0" w:rsidRPr="004C1787" w:rsidRDefault="00805CE0" w:rsidP="00E96E72">
      <w:pPr>
        <w:spacing w:line="240" w:lineRule="auto"/>
        <w:ind w:firstLine="0"/>
        <w:jc w:val="center"/>
        <w:rPr>
          <w:b/>
          <w:sz w:val="24"/>
          <w:szCs w:val="24"/>
        </w:rPr>
      </w:pPr>
    </w:p>
    <w:p w:rsidR="00805CE0" w:rsidRPr="004C1787" w:rsidRDefault="00805CE0" w:rsidP="00E96E72">
      <w:pPr>
        <w:spacing w:line="240" w:lineRule="auto"/>
        <w:ind w:firstLine="0"/>
        <w:jc w:val="center"/>
        <w:rPr>
          <w:b/>
          <w:sz w:val="24"/>
          <w:szCs w:val="24"/>
        </w:rPr>
      </w:pPr>
    </w:p>
    <w:p w:rsidR="00AD4D53" w:rsidRPr="004C1787" w:rsidRDefault="00AD4D53" w:rsidP="00061D23">
      <w:pPr>
        <w:spacing w:line="240" w:lineRule="auto"/>
        <w:ind w:right="-82"/>
        <w:jc w:val="right"/>
        <w:rPr>
          <w:sz w:val="24"/>
          <w:szCs w:val="24"/>
        </w:rPr>
      </w:pPr>
    </w:p>
    <w:p w:rsidR="00AD4D53" w:rsidRPr="004C1787" w:rsidRDefault="00AD4D53" w:rsidP="00061D23">
      <w:pPr>
        <w:spacing w:line="240" w:lineRule="auto"/>
        <w:ind w:right="-82"/>
        <w:jc w:val="right"/>
        <w:rPr>
          <w:sz w:val="24"/>
          <w:szCs w:val="24"/>
        </w:rPr>
      </w:pPr>
    </w:p>
    <w:p w:rsidR="00AD4D53" w:rsidRPr="004C1787" w:rsidRDefault="00AD4D53" w:rsidP="00061D23">
      <w:pPr>
        <w:spacing w:line="240" w:lineRule="auto"/>
        <w:ind w:right="-82"/>
        <w:jc w:val="right"/>
        <w:rPr>
          <w:sz w:val="24"/>
          <w:szCs w:val="24"/>
        </w:rPr>
      </w:pPr>
    </w:p>
    <w:p w:rsidR="00AD4D53" w:rsidRPr="004C1787" w:rsidRDefault="00AD4D53" w:rsidP="00061D23">
      <w:pPr>
        <w:spacing w:line="240" w:lineRule="auto"/>
        <w:ind w:right="-82"/>
        <w:jc w:val="right"/>
        <w:rPr>
          <w:sz w:val="24"/>
          <w:szCs w:val="24"/>
        </w:rPr>
      </w:pPr>
    </w:p>
    <w:sectPr w:rsidR="00AD4D53" w:rsidRPr="004C1787" w:rsidSect="00BB2DDB">
      <w:footerReference w:type="default" r:id="rId21"/>
      <w:footnotePr>
        <w:pos w:val="beneathText"/>
      </w:footnotePr>
      <w:type w:val="continuous"/>
      <w:pgSz w:w="11906" w:h="16838"/>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C13" w:rsidRDefault="00B70C13" w:rsidP="004B143B">
      <w:pPr>
        <w:spacing w:line="240" w:lineRule="auto"/>
      </w:pPr>
      <w:r>
        <w:separator/>
      </w:r>
    </w:p>
  </w:endnote>
  <w:endnote w:type="continuationSeparator" w:id="1">
    <w:p w:rsidR="00B70C13" w:rsidRDefault="00B70C13" w:rsidP="004B143B">
      <w:pPr>
        <w:spacing w:line="240" w:lineRule="auto"/>
      </w:pPr>
      <w:r>
        <w:continuationSeparator/>
      </w:r>
    </w:p>
  </w:endnote>
  <w:endnote w:type="continuationNotice" w:id="2">
    <w:p w:rsidR="00B70C13" w:rsidRDefault="00B70C13">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2F" w:rsidRDefault="0036172F">
    <w:pPr>
      <w:pStyle w:val="ac"/>
      <w:jc w:val="right"/>
    </w:pPr>
  </w:p>
  <w:p w:rsidR="0036172F" w:rsidRDefault="0036172F">
    <w:pPr>
      <w:pStyle w:val="ac"/>
      <w:jc w:val="right"/>
    </w:pPr>
  </w:p>
  <w:p w:rsidR="0036172F" w:rsidRPr="0082628E" w:rsidRDefault="0036172F">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C13" w:rsidRDefault="00B70C13" w:rsidP="004B143B">
      <w:pPr>
        <w:spacing w:line="240" w:lineRule="auto"/>
      </w:pPr>
      <w:r>
        <w:separator/>
      </w:r>
    </w:p>
  </w:footnote>
  <w:footnote w:type="continuationSeparator" w:id="1">
    <w:p w:rsidR="00B70C13" w:rsidRDefault="00B70C13" w:rsidP="004B143B">
      <w:pPr>
        <w:spacing w:line="240" w:lineRule="auto"/>
      </w:pPr>
      <w:r>
        <w:continuationSeparator/>
      </w:r>
    </w:p>
  </w:footnote>
  <w:footnote w:type="continuationNotice" w:id="2">
    <w:p w:rsidR="00B70C13" w:rsidRDefault="00B70C13">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A74944"/>
    <w:multiLevelType w:val="hybridMultilevel"/>
    <w:tmpl w:val="57863856"/>
    <w:lvl w:ilvl="0" w:tplc="CBC28D1A">
      <w:start w:val="1"/>
      <w:numFmt w:val="decimal"/>
      <w:lvlText w:val="5.%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7625E"/>
    <w:multiLevelType w:val="hybridMultilevel"/>
    <w:tmpl w:val="0A5E1CEA"/>
    <w:lvl w:ilvl="0" w:tplc="81E83D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5">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6">
    <w:nsid w:val="1AFB33C4"/>
    <w:multiLevelType w:val="hybridMultilevel"/>
    <w:tmpl w:val="42DA0694"/>
    <w:lvl w:ilvl="0" w:tplc="3C6A32B8">
      <w:start w:val="1"/>
      <w:numFmt w:val="decimal"/>
      <w:lvlText w:val="2.%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C2AA4"/>
    <w:multiLevelType w:val="multilevel"/>
    <w:tmpl w:val="FE4E7CA2"/>
    <w:lvl w:ilvl="0">
      <w:start w:val="11"/>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FBA6882"/>
    <w:multiLevelType w:val="hybridMultilevel"/>
    <w:tmpl w:val="AD869D5E"/>
    <w:lvl w:ilvl="0" w:tplc="5EA8CCD4">
      <w:start w:val="1"/>
      <w:numFmt w:val="decimal"/>
      <w:lvlText w:val="1.%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21D02"/>
    <w:multiLevelType w:val="multilevel"/>
    <w:tmpl w:val="C6E27000"/>
    <w:lvl w:ilvl="0">
      <w:start w:val="8"/>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5A7D33"/>
    <w:multiLevelType w:val="hybridMultilevel"/>
    <w:tmpl w:val="A962B45A"/>
    <w:lvl w:ilvl="0" w:tplc="D1E86E0C">
      <w:start w:val="1"/>
      <w:numFmt w:val="decimal"/>
      <w:lvlText w:val="6.%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369F0"/>
    <w:multiLevelType w:val="hybridMultilevel"/>
    <w:tmpl w:val="4E5E0562"/>
    <w:lvl w:ilvl="0" w:tplc="ECE82A5E">
      <w:start w:val="1"/>
      <w:numFmt w:val="decimal"/>
      <w:lvlText w:val="4.%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F080B"/>
    <w:multiLevelType w:val="multilevel"/>
    <w:tmpl w:val="A5C27DE6"/>
    <w:lvl w:ilvl="0">
      <w:start w:val="1"/>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113"/>
      </w:pPr>
      <w:rPr>
        <w:rFonts w:cs="Times New Roman" w:hint="default"/>
      </w:rPr>
    </w:lvl>
    <w:lvl w:ilvl="2">
      <w:start w:val="1"/>
      <w:numFmt w:val="decimal"/>
      <w:lvlText w:val="%1.%2.%3."/>
      <w:lvlJc w:val="left"/>
      <w:pPr>
        <w:tabs>
          <w:tab w:val="num" w:pos="1440"/>
        </w:tabs>
        <w:ind w:left="1224" w:hanging="1054"/>
      </w:pPr>
      <w:rPr>
        <w:rFonts w:cs="Times New Roman" w:hint="default"/>
      </w:rPr>
    </w:lvl>
    <w:lvl w:ilvl="3">
      <w:start w:val="1"/>
      <w:numFmt w:val="decimal"/>
      <w:lvlText w:val="%1.%2.%3.%4."/>
      <w:lvlJc w:val="left"/>
      <w:pPr>
        <w:tabs>
          <w:tab w:val="num" w:pos="1800"/>
        </w:tabs>
        <w:ind w:left="1728" w:hanging="1501"/>
      </w:pPr>
      <w:rPr>
        <w:rFonts w:cs="Times New Roman" w:hint="default"/>
      </w:rPr>
    </w:lvl>
    <w:lvl w:ilvl="4">
      <w:start w:val="1"/>
      <w:numFmt w:val="decimal"/>
      <w:lvlText w:val="%1.%2.%3.%4.%5."/>
      <w:lvlJc w:val="left"/>
      <w:pPr>
        <w:tabs>
          <w:tab w:val="num" w:pos="2520"/>
        </w:tabs>
        <w:ind w:left="2232" w:hanging="2005"/>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77563CA"/>
    <w:multiLevelType w:val="multilevel"/>
    <w:tmpl w:val="C2FCCD5E"/>
    <w:lvl w:ilvl="0">
      <w:start w:val="3"/>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42072"/>
    <w:multiLevelType w:val="hybridMultilevel"/>
    <w:tmpl w:val="E2D00ACE"/>
    <w:lvl w:ilvl="0" w:tplc="CF5E015E">
      <w:start w:val="1"/>
      <w:numFmt w:val="decimal"/>
      <w:lvlText w:val="%1."/>
      <w:lvlJc w:val="left"/>
      <w:pPr>
        <w:tabs>
          <w:tab w:val="num" w:pos="927"/>
        </w:tabs>
        <w:ind w:left="927"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D9561D4"/>
    <w:multiLevelType w:val="multilevel"/>
    <w:tmpl w:val="70444306"/>
    <w:lvl w:ilvl="0">
      <w:start w:val="9"/>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6510EEB"/>
    <w:multiLevelType w:val="multilevel"/>
    <w:tmpl w:val="428A1FC0"/>
    <w:lvl w:ilvl="0">
      <w:start w:val="8"/>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8347186"/>
    <w:multiLevelType w:val="hybridMultilevel"/>
    <w:tmpl w:val="E550D0FA"/>
    <w:lvl w:ilvl="0" w:tplc="821290CC">
      <w:start w:val="1"/>
      <w:numFmt w:val="decimal"/>
      <w:lvlText w:val="10.%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9FB18FB"/>
    <w:multiLevelType w:val="hybridMultilevel"/>
    <w:tmpl w:val="46EEABFC"/>
    <w:lvl w:ilvl="0" w:tplc="016E5AC8">
      <w:start w:val="1"/>
      <w:numFmt w:val="decimal"/>
      <w:lvlText w:val="7.%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3826E4"/>
    <w:multiLevelType w:val="multilevel"/>
    <w:tmpl w:val="3828BF3E"/>
    <w:lvl w:ilvl="0">
      <w:start w:val="10"/>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4">
    <w:nsid w:val="3CC335B9"/>
    <w:multiLevelType w:val="hybridMultilevel"/>
    <w:tmpl w:val="207C81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D7029AC">
      <w:numFmt w:val="bullet"/>
      <w:lvlText w:val="•"/>
      <w:lvlJc w:val="left"/>
      <w:pPr>
        <w:ind w:left="2160" w:hanging="360"/>
      </w:pPr>
      <w:rPr>
        <w:rFonts w:ascii="Times New Roman" w:eastAsia="MyriadPro-Regular" w:hAnsi="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E21339C"/>
    <w:multiLevelType w:val="hybridMultilevel"/>
    <w:tmpl w:val="62803BA2"/>
    <w:lvl w:ilvl="0" w:tplc="BE8A40CE">
      <w:start w:val="1"/>
      <w:numFmt w:val="decimal"/>
      <w:lvlText w:val="9.%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A329F"/>
    <w:multiLevelType w:val="multilevel"/>
    <w:tmpl w:val="7A1609B2"/>
    <w:lvl w:ilvl="0">
      <w:start w:val="1"/>
      <w:numFmt w:val="decimal"/>
      <w:lvlText w:val="%1."/>
      <w:lvlJc w:val="left"/>
      <w:pPr>
        <w:ind w:left="720" w:hanging="360"/>
      </w:pPr>
      <w:rPr>
        <w:rFonts w:hint="default"/>
        <w:b/>
        <w:color w:val="auto"/>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418832FD"/>
    <w:multiLevelType w:val="hybridMultilevel"/>
    <w:tmpl w:val="83863AE4"/>
    <w:lvl w:ilvl="0" w:tplc="D12899FA">
      <w:start w:val="1"/>
      <w:numFmt w:val="decimal"/>
      <w:lvlText w:val="8.%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2E21B7"/>
    <w:multiLevelType w:val="multilevel"/>
    <w:tmpl w:val="F5B84030"/>
    <w:lvl w:ilvl="0">
      <w:start w:val="4"/>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0">
    <w:nsid w:val="49BA216C"/>
    <w:multiLevelType w:val="multilevel"/>
    <w:tmpl w:val="65281432"/>
    <w:lvl w:ilvl="0">
      <w:start w:val="6"/>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2977"/>
        </w:tabs>
        <w:ind w:left="2977"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D09123A"/>
    <w:multiLevelType w:val="multilevel"/>
    <w:tmpl w:val="E0FE0E34"/>
    <w:lvl w:ilvl="0">
      <w:start w:val="7"/>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113"/>
      </w:pPr>
      <w:rPr>
        <w:rFonts w:cs="Times New Roman" w:hint="default"/>
      </w:rPr>
    </w:lvl>
    <w:lvl w:ilvl="2">
      <w:start w:val="1"/>
      <w:numFmt w:val="decimal"/>
      <w:lvlText w:val="%1.%2.%3."/>
      <w:lvlJc w:val="center"/>
      <w:pPr>
        <w:tabs>
          <w:tab w:val="num" w:pos="1440"/>
        </w:tabs>
        <w:ind w:left="1224" w:hanging="373"/>
      </w:pPr>
      <w:rPr>
        <w:rFonts w:cs="Times New Roman" w:hint="default"/>
      </w:rPr>
    </w:lvl>
    <w:lvl w:ilvl="3">
      <w:start w:val="1"/>
      <w:numFmt w:val="decimal"/>
      <w:lvlText w:val="%1.%2.%3.%4."/>
      <w:lvlJc w:val="left"/>
      <w:pPr>
        <w:tabs>
          <w:tab w:val="num" w:pos="1800"/>
        </w:tabs>
        <w:ind w:left="1728" w:hanging="1501"/>
      </w:pPr>
      <w:rPr>
        <w:rFonts w:cs="Times New Roman" w:hint="default"/>
      </w:rPr>
    </w:lvl>
    <w:lvl w:ilvl="4">
      <w:start w:val="1"/>
      <w:numFmt w:val="decimal"/>
      <w:lvlText w:val="%1.%2.%3.%4.%5."/>
      <w:lvlJc w:val="left"/>
      <w:pPr>
        <w:tabs>
          <w:tab w:val="num" w:pos="2520"/>
        </w:tabs>
        <w:ind w:left="2232" w:hanging="206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50D82238"/>
    <w:multiLevelType w:val="hybridMultilevel"/>
    <w:tmpl w:val="AC747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A541F3"/>
    <w:multiLevelType w:val="multilevel"/>
    <w:tmpl w:val="1B285820"/>
    <w:lvl w:ilvl="0">
      <w:start w:val="3"/>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D6A6CF4"/>
    <w:multiLevelType w:val="hybridMultilevel"/>
    <w:tmpl w:val="AC747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7360F5"/>
    <w:multiLevelType w:val="multilevel"/>
    <w:tmpl w:val="1278D66C"/>
    <w:lvl w:ilvl="0">
      <w:start w:val="11"/>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462" w:hanging="37"/>
      </w:pPr>
      <w:rPr>
        <w:rFonts w:cs="Times New Roman" w:hint="default"/>
      </w:rPr>
    </w:lvl>
    <w:lvl w:ilvl="2">
      <w:start w:val="1"/>
      <w:numFmt w:val="decimal"/>
      <w:lvlText w:val="%1.%2.%3."/>
      <w:lvlJc w:val="left"/>
      <w:pPr>
        <w:tabs>
          <w:tab w:val="num" w:pos="1723"/>
        </w:tabs>
        <w:ind w:left="1507" w:hanging="657"/>
      </w:pPr>
      <w:rPr>
        <w:rFonts w:cs="Times New Roman" w:hint="default"/>
      </w:rPr>
    </w:lvl>
    <w:lvl w:ilvl="3">
      <w:start w:val="1"/>
      <w:numFmt w:val="decimal"/>
      <w:lvlText w:val="%1.%2.%3.%4."/>
      <w:lvlJc w:val="left"/>
      <w:pPr>
        <w:tabs>
          <w:tab w:val="num" w:pos="1999"/>
        </w:tabs>
        <w:ind w:left="1927"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5F632A1D"/>
    <w:multiLevelType w:val="hybridMultilevel"/>
    <w:tmpl w:val="8F38D004"/>
    <w:lvl w:ilvl="0" w:tplc="F230D7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050245E"/>
    <w:multiLevelType w:val="hybridMultilevel"/>
    <w:tmpl w:val="891C8AF0"/>
    <w:lvl w:ilvl="0" w:tplc="DE3AED4A">
      <w:start w:val="1"/>
      <w:numFmt w:val="decimal"/>
      <w:lvlText w:val="3.%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0C43FE"/>
    <w:multiLevelType w:val="multilevel"/>
    <w:tmpl w:val="674426DA"/>
    <w:lvl w:ilvl="0">
      <w:start w:val="6"/>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3B73523"/>
    <w:multiLevelType w:val="multilevel"/>
    <w:tmpl w:val="842E4110"/>
    <w:lvl w:ilvl="0">
      <w:start w:val="10"/>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640E3397"/>
    <w:multiLevelType w:val="multilevel"/>
    <w:tmpl w:val="5D2CD3FC"/>
    <w:lvl w:ilvl="0">
      <w:start w:val="5"/>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6B453B1"/>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3">
    <w:nsid w:val="676F5722"/>
    <w:multiLevelType w:val="multilevel"/>
    <w:tmpl w:val="09507DE8"/>
    <w:lvl w:ilvl="0">
      <w:start w:val="7"/>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ECF4CFB"/>
    <w:multiLevelType w:val="multilevel"/>
    <w:tmpl w:val="428C42A0"/>
    <w:lvl w:ilvl="0">
      <w:start w:val="9"/>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6EFE60C7"/>
    <w:multiLevelType w:val="multilevel"/>
    <w:tmpl w:val="EC8099C4"/>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6FAC654A"/>
    <w:multiLevelType w:val="hybridMultilevel"/>
    <w:tmpl w:val="D57201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nsid w:val="76FD161A"/>
    <w:multiLevelType w:val="multilevel"/>
    <w:tmpl w:val="53543F9E"/>
    <w:lvl w:ilvl="0">
      <w:start w:val="1"/>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31"/>
  </w:num>
  <w:num w:numId="2">
    <w:abstractNumId w:val="5"/>
  </w:num>
  <w:num w:numId="3">
    <w:abstractNumId w:val="4"/>
  </w:num>
  <w:num w:numId="4">
    <w:abstractNumId w:val="47"/>
  </w:num>
  <w:num w:numId="5">
    <w:abstractNumId w:val="0"/>
  </w:num>
  <w:num w:numId="6">
    <w:abstractNumId w:val="42"/>
  </w:num>
  <w:num w:numId="7">
    <w:abstractNumId w:val="48"/>
  </w:num>
  <w:num w:numId="8">
    <w:abstractNumId w:val="13"/>
  </w:num>
  <w:num w:numId="9">
    <w:abstractNumId w:val="34"/>
  </w:num>
  <w:num w:numId="10">
    <w:abstractNumId w:val="28"/>
  </w:num>
  <w:num w:numId="11">
    <w:abstractNumId w:val="9"/>
  </w:num>
  <w:num w:numId="12">
    <w:abstractNumId w:val="12"/>
  </w:num>
  <w:num w:numId="13">
    <w:abstractNumId w:val="43"/>
  </w:num>
  <w:num w:numId="14">
    <w:abstractNumId w:val="18"/>
  </w:num>
  <w:num w:numId="15">
    <w:abstractNumId w:val="41"/>
  </w:num>
  <w:num w:numId="16">
    <w:abstractNumId w:val="30"/>
  </w:num>
  <w:num w:numId="17">
    <w:abstractNumId w:val="39"/>
  </w:num>
  <w:num w:numId="18">
    <w:abstractNumId w:val="17"/>
  </w:num>
  <w:num w:numId="19">
    <w:abstractNumId w:val="44"/>
  </w:num>
  <w:num w:numId="20">
    <w:abstractNumId w:val="32"/>
  </w:num>
  <w:num w:numId="21">
    <w:abstractNumId w:val="22"/>
  </w:num>
  <w:num w:numId="22">
    <w:abstractNumId w:val="36"/>
  </w:num>
  <w:num w:numId="23">
    <w:abstractNumId w:val="7"/>
  </w:num>
  <w:num w:numId="24">
    <w:abstractNumId w:val="37"/>
  </w:num>
  <w:num w:numId="25">
    <w:abstractNumId w:val="1"/>
  </w:num>
  <w:num w:numId="26">
    <w:abstractNumId w:val="33"/>
  </w:num>
  <w:num w:numId="27">
    <w:abstractNumId w:val="26"/>
  </w:num>
  <w:num w:numId="28">
    <w:abstractNumId w:val="29"/>
  </w:num>
  <w:num w:numId="29">
    <w:abstractNumId w:val="49"/>
  </w:num>
  <w:num w:numId="30">
    <w:abstractNumId w:val="15"/>
  </w:num>
  <w:num w:numId="31">
    <w:abstractNumId w:val="46"/>
  </w:num>
  <w:num w:numId="32">
    <w:abstractNumId w:val="35"/>
  </w:num>
  <w:num w:numId="33">
    <w:abstractNumId w:val="24"/>
  </w:num>
  <w:num w:numId="34">
    <w:abstractNumId w:val="8"/>
  </w:num>
  <w:num w:numId="35">
    <w:abstractNumId w:val="6"/>
  </w:num>
  <w:num w:numId="36">
    <w:abstractNumId w:val="38"/>
  </w:num>
  <w:num w:numId="37">
    <w:abstractNumId w:val="11"/>
  </w:num>
  <w:num w:numId="38">
    <w:abstractNumId w:val="2"/>
  </w:num>
  <w:num w:numId="39">
    <w:abstractNumId w:val="10"/>
  </w:num>
  <w:num w:numId="40">
    <w:abstractNumId w:val="21"/>
  </w:num>
  <w:num w:numId="41">
    <w:abstractNumId w:val="27"/>
  </w:num>
  <w:num w:numId="42">
    <w:abstractNumId w:val="25"/>
  </w:num>
  <w:num w:numId="43">
    <w:abstractNumId w:val="19"/>
  </w:num>
  <w:num w:numId="44">
    <w:abstractNumId w:val="3"/>
  </w:num>
  <w:num w:numId="45">
    <w:abstractNumId w:val="23"/>
  </w:num>
  <w:num w:numId="46">
    <w:abstractNumId w:val="16"/>
  </w:num>
  <w:num w:numId="47">
    <w:abstractNumId w:val="40"/>
  </w:num>
  <w:num w:numId="48">
    <w:abstractNumId w:val="45"/>
  </w:num>
  <w:num w:numId="49">
    <w:abstractNumId w:val="20"/>
  </w:num>
  <w:num w:numId="50">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AAF"/>
    <w:rsid w:val="00010785"/>
    <w:rsid w:val="00010C02"/>
    <w:rsid w:val="000119D1"/>
    <w:rsid w:val="000133AE"/>
    <w:rsid w:val="000133BD"/>
    <w:rsid w:val="000133BE"/>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59"/>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250A"/>
    <w:rsid w:val="00132835"/>
    <w:rsid w:val="0013311B"/>
    <w:rsid w:val="00133E65"/>
    <w:rsid w:val="001343EE"/>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5BAB"/>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160"/>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6FF"/>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6BA8"/>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CEF"/>
    <w:rsid w:val="002054B9"/>
    <w:rsid w:val="0020577B"/>
    <w:rsid w:val="0020582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5A26"/>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9A"/>
    <w:rsid w:val="002664E3"/>
    <w:rsid w:val="0026699F"/>
    <w:rsid w:val="00267E3F"/>
    <w:rsid w:val="0027113A"/>
    <w:rsid w:val="00271BCE"/>
    <w:rsid w:val="0027297D"/>
    <w:rsid w:val="00272CC2"/>
    <w:rsid w:val="00272F9C"/>
    <w:rsid w:val="002731CB"/>
    <w:rsid w:val="00273285"/>
    <w:rsid w:val="00273CBF"/>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404"/>
    <w:rsid w:val="002B3A63"/>
    <w:rsid w:val="002B4203"/>
    <w:rsid w:val="002B4913"/>
    <w:rsid w:val="002B4D79"/>
    <w:rsid w:val="002B4E00"/>
    <w:rsid w:val="002B52B1"/>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60B"/>
    <w:rsid w:val="00332D12"/>
    <w:rsid w:val="003335BD"/>
    <w:rsid w:val="003339D9"/>
    <w:rsid w:val="00334736"/>
    <w:rsid w:val="0033475B"/>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1F7C"/>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172F"/>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75DC"/>
    <w:rsid w:val="003F7701"/>
    <w:rsid w:val="00400238"/>
    <w:rsid w:val="00400610"/>
    <w:rsid w:val="0040074B"/>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5D2"/>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4B71"/>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97"/>
    <w:rsid w:val="00491018"/>
    <w:rsid w:val="004919FC"/>
    <w:rsid w:val="00492538"/>
    <w:rsid w:val="00492625"/>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787"/>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4A7D"/>
    <w:rsid w:val="005153D3"/>
    <w:rsid w:val="00515B8B"/>
    <w:rsid w:val="005161F2"/>
    <w:rsid w:val="00517926"/>
    <w:rsid w:val="00520125"/>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D10"/>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801E7"/>
    <w:rsid w:val="0058103D"/>
    <w:rsid w:val="005821FF"/>
    <w:rsid w:val="005822B6"/>
    <w:rsid w:val="00582339"/>
    <w:rsid w:val="005826CE"/>
    <w:rsid w:val="00582E67"/>
    <w:rsid w:val="0058322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6949"/>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501D"/>
    <w:rsid w:val="0073692B"/>
    <w:rsid w:val="00737122"/>
    <w:rsid w:val="00737ECF"/>
    <w:rsid w:val="00740541"/>
    <w:rsid w:val="0074069F"/>
    <w:rsid w:val="00740A84"/>
    <w:rsid w:val="007419F2"/>
    <w:rsid w:val="00742720"/>
    <w:rsid w:val="00742965"/>
    <w:rsid w:val="0074454A"/>
    <w:rsid w:val="00744927"/>
    <w:rsid w:val="00744EC5"/>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56FC"/>
    <w:rsid w:val="00856AA0"/>
    <w:rsid w:val="00857C18"/>
    <w:rsid w:val="00857EF1"/>
    <w:rsid w:val="00857EF6"/>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5A3"/>
    <w:rsid w:val="0087538B"/>
    <w:rsid w:val="00875EC1"/>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1313"/>
    <w:rsid w:val="00892061"/>
    <w:rsid w:val="00892B4E"/>
    <w:rsid w:val="00892D09"/>
    <w:rsid w:val="00892E6B"/>
    <w:rsid w:val="00892F36"/>
    <w:rsid w:val="008933E3"/>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FBC"/>
    <w:rsid w:val="009D6048"/>
    <w:rsid w:val="009D6164"/>
    <w:rsid w:val="009D706F"/>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7040"/>
    <w:rsid w:val="00A6711B"/>
    <w:rsid w:val="00A7048D"/>
    <w:rsid w:val="00A71440"/>
    <w:rsid w:val="00A71A5C"/>
    <w:rsid w:val="00A71CF0"/>
    <w:rsid w:val="00A71D1C"/>
    <w:rsid w:val="00A727A5"/>
    <w:rsid w:val="00A7298A"/>
    <w:rsid w:val="00A73A9E"/>
    <w:rsid w:val="00A73FF3"/>
    <w:rsid w:val="00A74031"/>
    <w:rsid w:val="00A753E0"/>
    <w:rsid w:val="00A758D0"/>
    <w:rsid w:val="00A76570"/>
    <w:rsid w:val="00A767EC"/>
    <w:rsid w:val="00A7684B"/>
    <w:rsid w:val="00A7717F"/>
    <w:rsid w:val="00A77266"/>
    <w:rsid w:val="00A776A7"/>
    <w:rsid w:val="00A77C59"/>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3C32"/>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185A"/>
    <w:rsid w:val="00AF26A9"/>
    <w:rsid w:val="00AF2776"/>
    <w:rsid w:val="00AF3136"/>
    <w:rsid w:val="00AF32AE"/>
    <w:rsid w:val="00AF37C8"/>
    <w:rsid w:val="00AF3F99"/>
    <w:rsid w:val="00AF40BC"/>
    <w:rsid w:val="00AF4670"/>
    <w:rsid w:val="00AF57EE"/>
    <w:rsid w:val="00AF6A01"/>
    <w:rsid w:val="00AF6D1E"/>
    <w:rsid w:val="00AF75EC"/>
    <w:rsid w:val="00AF7E2E"/>
    <w:rsid w:val="00B007C2"/>
    <w:rsid w:val="00B0090C"/>
    <w:rsid w:val="00B009FD"/>
    <w:rsid w:val="00B00C11"/>
    <w:rsid w:val="00B01AD1"/>
    <w:rsid w:val="00B01B33"/>
    <w:rsid w:val="00B01B69"/>
    <w:rsid w:val="00B02E98"/>
    <w:rsid w:val="00B03963"/>
    <w:rsid w:val="00B0399C"/>
    <w:rsid w:val="00B03B51"/>
    <w:rsid w:val="00B04949"/>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C13"/>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4ED"/>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42A"/>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C36"/>
    <w:rsid w:val="00BE0039"/>
    <w:rsid w:val="00BE05FF"/>
    <w:rsid w:val="00BE0CD3"/>
    <w:rsid w:val="00BE0E8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30D9"/>
    <w:rsid w:val="00C2389B"/>
    <w:rsid w:val="00C25552"/>
    <w:rsid w:val="00C256F0"/>
    <w:rsid w:val="00C25B3C"/>
    <w:rsid w:val="00C25E41"/>
    <w:rsid w:val="00C2609F"/>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5F5"/>
    <w:rsid w:val="00C646A2"/>
    <w:rsid w:val="00C6470A"/>
    <w:rsid w:val="00C64B0C"/>
    <w:rsid w:val="00C65234"/>
    <w:rsid w:val="00C65D52"/>
    <w:rsid w:val="00C65FEA"/>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30394"/>
    <w:rsid w:val="00D3039D"/>
    <w:rsid w:val="00D3193E"/>
    <w:rsid w:val="00D31DA5"/>
    <w:rsid w:val="00D31F41"/>
    <w:rsid w:val="00D32567"/>
    <w:rsid w:val="00D330D3"/>
    <w:rsid w:val="00D33919"/>
    <w:rsid w:val="00D33D44"/>
    <w:rsid w:val="00D34119"/>
    <w:rsid w:val="00D343B2"/>
    <w:rsid w:val="00D347C0"/>
    <w:rsid w:val="00D347FA"/>
    <w:rsid w:val="00D34961"/>
    <w:rsid w:val="00D34BDF"/>
    <w:rsid w:val="00D35318"/>
    <w:rsid w:val="00D3617B"/>
    <w:rsid w:val="00D362C9"/>
    <w:rsid w:val="00D36664"/>
    <w:rsid w:val="00D36AD2"/>
    <w:rsid w:val="00D36F92"/>
    <w:rsid w:val="00D37052"/>
    <w:rsid w:val="00D37305"/>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49D6"/>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1A5B"/>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907"/>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0E71"/>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97F5D"/>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2926"/>
    <w:rsid w:val="00FE2AC9"/>
    <w:rsid w:val="00FE3E60"/>
    <w:rsid w:val="00FE41CD"/>
    <w:rsid w:val="00FE43B8"/>
    <w:rsid w:val="00FE44DB"/>
    <w:rsid w:val="00FE4CA6"/>
    <w:rsid w:val="00FE632F"/>
    <w:rsid w:val="00FE6B57"/>
    <w:rsid w:val="00FE7FAC"/>
    <w:rsid w:val="00FF00A4"/>
    <w:rsid w:val="00FF01BE"/>
    <w:rsid w:val="00FF0979"/>
    <w:rsid w:val="00FF0E2A"/>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2"/>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5"/>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5"/>
      </w:numPr>
      <w:spacing w:line="240" w:lineRule="auto"/>
    </w:pPr>
    <w:rPr>
      <w:sz w:val="24"/>
      <w:szCs w:val="24"/>
    </w:rPr>
  </w:style>
  <w:style w:type="paragraph" w:customStyle="1" w:styleId="-1">
    <w:name w:val="Контракт-подпункт"/>
    <w:basedOn w:val="a0"/>
    <w:rsid w:val="004A76C8"/>
    <w:pPr>
      <w:numPr>
        <w:ilvl w:val="2"/>
        <w:numId w:val="25"/>
      </w:numPr>
      <w:spacing w:line="240" w:lineRule="auto"/>
    </w:pPr>
    <w:rPr>
      <w:sz w:val="24"/>
      <w:szCs w:val="24"/>
    </w:rPr>
  </w:style>
  <w:style w:type="paragraph" w:customStyle="1" w:styleId="-2">
    <w:name w:val="Контракт-подподпункт"/>
    <w:basedOn w:val="a0"/>
    <w:rsid w:val="004A76C8"/>
    <w:pPr>
      <w:numPr>
        <w:ilvl w:val="3"/>
        <w:numId w:val="25"/>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47534090">
      <w:bodyDiv w:val="1"/>
      <w:marLeft w:val="0"/>
      <w:marRight w:val="0"/>
      <w:marTop w:val="0"/>
      <w:marBottom w:val="0"/>
      <w:divBdr>
        <w:top w:val="none" w:sz="0" w:space="0" w:color="auto"/>
        <w:left w:val="none" w:sz="0" w:space="0" w:color="auto"/>
        <w:bottom w:val="none" w:sz="0" w:space="0" w:color="auto"/>
        <w:right w:val="none" w:sz="0" w:space="0" w:color="auto"/>
      </w:divBdr>
    </w:div>
    <w:div w:id="54361306">
      <w:bodyDiv w:val="1"/>
      <w:marLeft w:val="0"/>
      <w:marRight w:val="0"/>
      <w:marTop w:val="0"/>
      <w:marBottom w:val="0"/>
      <w:divBdr>
        <w:top w:val="none" w:sz="0" w:space="0" w:color="auto"/>
        <w:left w:val="none" w:sz="0" w:space="0" w:color="auto"/>
        <w:bottom w:val="none" w:sz="0" w:space="0" w:color="auto"/>
        <w:right w:val="none" w:sz="0" w:space="0" w:color="auto"/>
      </w:divBdr>
    </w:div>
    <w:div w:id="133913153">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312174176">
      <w:bodyDiv w:val="1"/>
      <w:marLeft w:val="0"/>
      <w:marRight w:val="0"/>
      <w:marTop w:val="0"/>
      <w:marBottom w:val="0"/>
      <w:divBdr>
        <w:top w:val="none" w:sz="0" w:space="0" w:color="auto"/>
        <w:left w:val="none" w:sz="0" w:space="0" w:color="auto"/>
        <w:bottom w:val="none" w:sz="0" w:space="0" w:color="auto"/>
        <w:right w:val="none" w:sz="0" w:space="0" w:color="auto"/>
      </w:divBdr>
    </w:div>
    <w:div w:id="386612925">
      <w:bodyDiv w:val="1"/>
      <w:marLeft w:val="0"/>
      <w:marRight w:val="0"/>
      <w:marTop w:val="0"/>
      <w:marBottom w:val="0"/>
      <w:divBdr>
        <w:top w:val="none" w:sz="0" w:space="0" w:color="auto"/>
        <w:left w:val="none" w:sz="0" w:space="0" w:color="auto"/>
        <w:bottom w:val="none" w:sz="0" w:space="0" w:color="auto"/>
        <w:right w:val="none" w:sz="0" w:space="0" w:color="auto"/>
      </w:divBdr>
    </w:div>
    <w:div w:id="481703889">
      <w:bodyDiv w:val="1"/>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471901229">
      <w:bodyDiv w:val="1"/>
      <w:marLeft w:val="0"/>
      <w:marRight w:val="0"/>
      <w:marTop w:val="0"/>
      <w:marBottom w:val="0"/>
      <w:divBdr>
        <w:top w:val="none" w:sz="0" w:space="0" w:color="auto"/>
        <w:left w:val="none" w:sz="0" w:space="0" w:color="auto"/>
        <w:bottom w:val="none" w:sz="0" w:space="0" w:color="auto"/>
        <w:right w:val="none" w:sz="0" w:space="0" w:color="auto"/>
      </w:divBdr>
    </w:div>
    <w:div w:id="1736050157">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289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 Type="http://schemas.openxmlformats.org/officeDocument/2006/relationships/customXml" Target="../customXml/item2.xml"/><Relationship Id="rId16" Type="http://schemas.openxmlformats.org/officeDocument/2006/relationships/hyperlink" Target="http://zakupki.gov.ru/" TargetMode="External"/><Relationship Id="rId20"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theme" Target="theme/theme1.xml"/><Relationship Id="rId10" Type="http://schemas.openxmlformats.org/officeDocument/2006/relationships/hyperlink" Target="http://www.utp.sberbank-ast.ru" TargetMode="External"/><Relationship Id="rId19"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rnd.torgi@mail.ru" TargetMode="External"/><Relationship Id="rId14" Type="http://schemas.openxmlformats.org/officeDocument/2006/relationships/hyperlink" Target="http://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E4B2-E6D4-4424-B0E1-639A8727E43A}">
  <ds:schemaRefs>
    <ds:schemaRef ds:uri="http://schemas.openxmlformats.org/officeDocument/2006/bibliography"/>
  </ds:schemaRefs>
</ds:datastoreItem>
</file>

<file path=customXml/itemProps2.xml><?xml version="1.0" encoding="utf-8"?>
<ds:datastoreItem xmlns:ds="http://schemas.openxmlformats.org/officeDocument/2006/customXml" ds:itemID="{9B4BCEB2-BA85-4098-A1C8-EAD1C89E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27</Pages>
  <Words>10908</Words>
  <Characters>62182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72945</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28</cp:revision>
  <cp:lastPrinted>2015-03-11T13:45:00Z</cp:lastPrinted>
  <dcterms:created xsi:type="dcterms:W3CDTF">2014-11-06T13:53:00Z</dcterms:created>
  <dcterms:modified xsi:type="dcterms:W3CDTF">2015-03-11T13:51:00Z</dcterms:modified>
</cp:coreProperties>
</file>